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68"/>
        <w:gridCol w:w="5318"/>
      </w:tblGrid>
      <w:tr w:rsidR="00744AB5" w:rsidRPr="00744AB5" w:rsidTr="00F33525">
        <w:tc>
          <w:tcPr>
            <w:tcW w:w="9468" w:type="dxa"/>
            <w:tcBorders>
              <w:right w:val="nil"/>
            </w:tcBorders>
          </w:tcPr>
          <w:p w:rsidR="00744AB5" w:rsidRPr="00744AB5" w:rsidRDefault="00744AB5" w:rsidP="00744AB5">
            <w:pPr>
              <w:tabs>
                <w:tab w:val="left" w:pos="5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</w:tcPr>
          <w:p w:rsidR="00744AB5" w:rsidRPr="00744AB5" w:rsidRDefault="00744AB5" w:rsidP="00744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744AB5" w:rsidRPr="00744AB5" w:rsidRDefault="00744AB5" w:rsidP="00744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744AB5" w:rsidRPr="00744AB5" w:rsidRDefault="00744AB5" w:rsidP="00744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Любинского городского поселения </w:t>
            </w:r>
          </w:p>
          <w:p w:rsidR="00744AB5" w:rsidRPr="00744AB5" w:rsidRDefault="00744AB5" w:rsidP="00744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Любинского  муниципального района</w:t>
            </w:r>
            <w:r w:rsidRPr="00744A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744AB5" w:rsidRPr="00744AB5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944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о</w:t>
            </w:r>
            <w:r w:rsidR="00093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 w:rsidR="0094401F">
              <w:rPr>
                <w:rFonts w:ascii="Times New Roman" w:eastAsia="Times New Roman" w:hAnsi="Times New Roman" w:cs="Times New Roman"/>
                <w:sz w:val="24"/>
                <w:szCs w:val="24"/>
              </w:rPr>
              <w:t>03.02.2021</w:t>
            </w:r>
            <w:r w:rsidR="00BA6D31">
              <w:rPr>
                <w:rFonts w:ascii="Times New Roman" w:eastAsia="Times New Roman" w:hAnsi="Times New Roman" w:cs="Times New Roman"/>
                <w:sz w:val="24"/>
                <w:szCs w:val="24"/>
              </w:rPr>
              <w:t>. №</w:t>
            </w:r>
            <w:r w:rsidR="0094401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0935E3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</w:p>
          <w:p w:rsidR="00744AB5" w:rsidRPr="00744AB5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44AB5" w:rsidRPr="00744AB5" w:rsidRDefault="00744AB5" w:rsidP="00744A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744AB5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ru-RU"/>
        </w:rPr>
        <w:t xml:space="preserve">П Л А Н </w:t>
      </w:r>
      <w:r w:rsidRPr="00744AB5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  <w:lang w:eastAsia="ru-RU"/>
        </w:rPr>
        <w:br/>
      </w:r>
      <w:r w:rsidRPr="00744AB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противодействия коррупции в Администрации Любинского городского поселения муниципального района на 20</w:t>
      </w:r>
      <w:r w:rsidR="0094401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21</w:t>
      </w:r>
      <w:r w:rsidRPr="00744AB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 -202</w:t>
      </w:r>
      <w:r w:rsidR="0094401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2</w:t>
      </w:r>
      <w:r w:rsidRPr="00744AB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 годы</w:t>
      </w:r>
    </w:p>
    <w:p w:rsidR="00744AB5" w:rsidRPr="00744AB5" w:rsidRDefault="00744AB5" w:rsidP="00744A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1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5"/>
        <w:gridCol w:w="8992"/>
        <w:gridCol w:w="2576"/>
        <w:gridCol w:w="143"/>
        <w:gridCol w:w="2835"/>
      </w:tblGrid>
      <w:tr w:rsidR="00744AB5" w:rsidRPr="00744AB5" w:rsidTr="00F33525">
        <w:tc>
          <w:tcPr>
            <w:tcW w:w="228" w:type="pct"/>
          </w:tcPr>
          <w:p w:rsidR="00744AB5" w:rsidRPr="00744AB5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50" w:type="pct"/>
          </w:tcPr>
          <w:p w:rsidR="00744AB5" w:rsidRPr="00744AB5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845" w:type="pct"/>
          </w:tcPr>
          <w:p w:rsidR="00744AB5" w:rsidRPr="00744AB5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977" w:type="pct"/>
            <w:gridSpan w:val="2"/>
          </w:tcPr>
          <w:p w:rsidR="00744AB5" w:rsidRPr="00744AB5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744AB5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50" w:type="pct"/>
          </w:tcPr>
          <w:p w:rsidR="00744AB5" w:rsidRPr="00744AB5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pct"/>
          </w:tcPr>
          <w:p w:rsidR="00744AB5" w:rsidRPr="00744AB5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7" w:type="pct"/>
            <w:gridSpan w:val="2"/>
          </w:tcPr>
          <w:p w:rsidR="00744AB5" w:rsidRPr="00744AB5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44AB5" w:rsidRPr="00744AB5" w:rsidTr="00F33525">
        <w:tc>
          <w:tcPr>
            <w:tcW w:w="5000" w:type="pct"/>
            <w:gridSpan w:val="5"/>
          </w:tcPr>
          <w:p w:rsidR="00744AB5" w:rsidRPr="00744AB5" w:rsidRDefault="00744AB5" w:rsidP="00744AB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A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Организационно-правовые мероприятия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-проведение плановых заседаний Комиссии по противодействию коррупции в Администрации Любинского городского поселения муниципального района;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- освещение в средствах массовой информации сведений о заседаниях Комиссии, её работе и принятых решениях;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- организация контроля за исполнением решений Комиссии по противодействию коррупции в муниципальном образовании.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плана, не реже 1 раза в квартал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1 раз в квартал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по мере проведения заседаний в соответствии с решениями Комиссии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Глава Любинского городского поселения муниципального района</w:t>
            </w: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секретарь комиссии по ПК, </w:t>
            </w: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секретарь комиссии по ПК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4AB5" w:rsidRPr="00744AB5" w:rsidTr="00F33525">
        <w:trPr>
          <w:trHeight w:val="1022"/>
        </w:trPr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1.2.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и принятие необходимых муниципальных нормативных правовых актов, направленных на противодействие коррупции, внесение изменений в ранее принятые нормативные правовые акты  в целях </w:t>
            </w:r>
            <w:r w:rsidRPr="009F2E0D">
              <w:rPr>
                <w:rFonts w:ascii="Times New Roman" w:eastAsia="Times New Roman" w:hAnsi="Times New Roman" w:cs="Times New Roman"/>
              </w:rPr>
              <w:t>совершенствования нормативного правового регулирования противодействия коррупции в Администрации Любинского  городского поселения муниципального района.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</w:rPr>
            </w:pP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секретарь комиссии по ПК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секретарь комиссии по урегулированию конфликта интересов</w:t>
            </w:r>
          </w:p>
        </w:tc>
      </w:tr>
      <w:tr w:rsidR="00744AB5" w:rsidRPr="00744AB5" w:rsidTr="00F33525">
        <w:trPr>
          <w:trHeight w:val="2723"/>
        </w:trPr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анализа: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функционирования системы «телефон доверия» по фактам коррупционной направленности, с которыми граждане и организации столкнулись в процессе взаимодействия с должностными лицами Администрации ЛГП;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информации, опубликованной в средствах массовой информации, на предмет выявления сведений о фактах коррупции, личной заинтересованности, нарушений требований к ограничениям и запретам, требований к служебному поведению, требований о предотвращении или об урегулировании конфликта интересов,  исполнения обязанностей, установленных в целях противодействия коррупции, 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 стороны муниципальных служащих и выборных должностных лиц местного самоуправления;</w:t>
            </w:r>
          </w:p>
          <w:p w:rsidR="00744AB5" w:rsidRPr="009F2E0D" w:rsidRDefault="00744AB5" w:rsidP="00DD2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обращений граждан и организаций в целях выявления коррупционных рисков и своевременного реагирования на коррупционные проявления со стороны должностных лиц Администрации ЛГП.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До 20.06.</w:t>
            </w:r>
            <w:r w:rsidR="0094401F"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20.06.</w:t>
            </w:r>
            <w:r w:rsidR="0094401F"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До 20.12.</w:t>
            </w:r>
            <w:r w:rsidR="0094401F"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20.12.</w:t>
            </w:r>
            <w:r w:rsidR="0094401F"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До 20.12.</w:t>
            </w:r>
            <w:r w:rsidR="0094401F"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20.12.</w:t>
            </w:r>
            <w:r w:rsidR="0094401F"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секретарь комиссии по урегулированию конфликта интересов, 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Секретарь комиссии по ПК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 официальном сайте ЛГП в информационно-телекоммуникационной сети «Интернет» доступа к информации о деятельности органов местного самоуправления ЛГП в сфере противодействия коррупции, в том числе публикации в средствах массовой информации, размещение на официальном сайте ЛГП ежегодных отчетов об итогах принятых мер антикоррупционной направленности;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освещения в средствах массовой информации сведений об антикоррупционной деятельности органов местного самоуправления ЛГП, проводимых ими антикоррупционных мероприятиях.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Доступ в бесперебойном режиме, публикации в СМИ не реже 1 раза в квартал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Секретарь ком</w:t>
            </w:r>
            <w:bookmarkStart w:id="0" w:name="_GoBack"/>
            <w:bookmarkEnd w:id="0"/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иссии по ПК, 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1.5. 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Представление информации 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о мероприятиях по противодействию коррупции, проведенных в Администрации Любинского  городского поселения Любинского муниципального района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Правительство Омской области.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раза в квартал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Секретарь комиссии по ПК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4AB5" w:rsidRPr="00744AB5" w:rsidTr="00F33525">
        <w:tc>
          <w:tcPr>
            <w:tcW w:w="5000" w:type="pct"/>
            <w:gridSpan w:val="5"/>
          </w:tcPr>
          <w:p w:rsidR="00744AB5" w:rsidRPr="009F2E0D" w:rsidRDefault="00744AB5" w:rsidP="00744AB5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2. </w:t>
            </w:r>
            <w:r w:rsidRPr="009F2E0D">
              <w:rPr>
                <w:rFonts w:ascii="Times New Roman" w:eastAsia="Times New Roman" w:hAnsi="Times New Roman" w:cs="Times New Roman"/>
                <w:b/>
                <w:bCs/>
              </w:rPr>
              <w:t>Внедрение антикоррупционных механизмов в систему кадровой работы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эффективного функционирования комиссии по соблюдению требований к служебному поведению муниципальных служащих Администрации ЛГП и урегулированию конфликта интересов.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секретарь комиссии по урегулированию конфликта интересов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информации о результатах деятельности комиссии по соблюдению требований к служебному поведению муниципальных служащих Администрации ЛГП и урегулированию конфликта интересов в Главное управление внутренней политики Омской области. 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секретарь комиссии по урегулированию конфликта интересов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комплекса организационных, разъяснительных и иных мер по соблюдению муниципальными служащими ограничений и запретов, а также по исполнению ими обязанностей, установленных в целях противодействия коррупции, в том числе с учетом методических рекомендаций Министерства труда и социальной защиты Российской Федерации о комплексе мер, направленных на привлечение государственных и муниципальных служащих к противодействию коррупции.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проведение: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обязательного вводного инструктажа для граждан, впервые поступивших на муниципальную 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службу, в ходе которого муниципальному служащему должны быть разъяснены основные обязанности, запреты, ограничения, требования к служебному поведению, налагаемые на него в целях противодействия коррупции, а также ознакомление с пакетом соответствующих методических материалов антикоррупционного содержания;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ознакомления муниципальных служащих 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с порядком представления гражданами, претендующими на замещение должностей муниципальной службы, муниципальных должностей, замещающими должности муниципальной службы, муниципальные должности, сведений о размещении информации в информационно- телекоммуникационной сети «Интернет», обработке указанных сведений и проверке их достоверности и полноты;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ознакомления муниципальных служащих с положениями законодательства Российской Федерации о противодействии коррупции;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консультирования  муниципальных служащих по вопросам противодействия коррупции;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 профессиональной переподготовки и повышения квалификации муниципальных служащих, в должностные обязанности которых входит участие в противодействии коррупции, иных муниципальных служащих по противодействию коррупции;- проверки у муниципальных служащих знаний законодательства Российской Федерации о противодействии коррупции, в том числе с помощью тестирования.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- организации работы по 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обработке и проверке</w:t>
            </w:r>
            <w:r w:rsidRPr="009F2E0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сведений</w:t>
            </w:r>
            <w:r w:rsidRPr="009F2E0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 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в информационно – телекоммуникационной сети «Интернет» их достоверности и полноты</w:t>
            </w:r>
            <w:r w:rsidRPr="009F2E0D">
              <w:rPr>
                <w:rFonts w:ascii="Times New Roman" w:eastAsia="Times New Roman" w:hAnsi="Times New Roman" w:cs="Calibri"/>
                <w:sz w:val="20"/>
                <w:szCs w:val="20"/>
              </w:rPr>
              <w:t xml:space="preserve">, 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</w:t>
            </w:r>
            <w:r w:rsidRPr="009F2E0D">
              <w:rPr>
                <w:rFonts w:ascii="Times New Roman" w:eastAsia="Times New Roman" w:hAnsi="Times New Roman" w:cs="Calibri"/>
                <w:sz w:val="20"/>
                <w:szCs w:val="20"/>
              </w:rPr>
              <w:t>яемых</w:t>
            </w: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гражданами, претендующими на замещение должностей муниципальной службы, муниципальных должностей, замещающими должности муниципальной службы, муниципальные должности.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 течение срока действия плана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 течение срока действия плана, при приеме на работу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приеме на работу,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F2E0D" w:rsidRPr="009F2E0D" w:rsidRDefault="009F2E0D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F2E0D" w:rsidRPr="009F2E0D" w:rsidRDefault="009F2E0D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семинар май </w:t>
            </w:r>
            <w:r w:rsidR="0094401F"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течение срока действия плана</w:t>
            </w: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течение срока действия плана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установленными сроками</w:t>
            </w:r>
          </w:p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Глава ЛГП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Специалист Администрации ЛГП ответственный за ведение кадровой работы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Юрисконсульт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Юрисконсульт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Юрисконсульт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Глава ЛГП</w:t>
            </w:r>
          </w:p>
          <w:p w:rsidR="00744AB5" w:rsidRPr="009F2E0D" w:rsidRDefault="00744AB5" w:rsidP="00744AB5">
            <w:pPr>
              <w:rPr>
                <w:rFonts w:ascii="Times New Roman" w:eastAsia="Times New Roman" w:hAnsi="Times New Roman" w:cs="Calibri"/>
                <w:sz w:val="20"/>
                <w:szCs w:val="2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Специалист Администрации ЛГП ответственный за ведение кадровой работы</w:t>
            </w: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2.4.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Осуществление комплекса организационных, разъяснительных и иных мер по недопущению работниками администрации ЛГП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взятки;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плана, семинары по отдельному плану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Юрисконсульт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2.5.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предусмотренных законодательством Российской Федерации мер по предотвращению и урегулированию конфликта интересов, а также мер по устранению причин и условий, способствующих возникновению конфликта интересов на муниципальной службе.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Глава ЛГП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2.6.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 xml:space="preserve">Проведение проверок муниципальных служащих на предмет их участия в </w:t>
            </w:r>
            <w:r w:rsidRPr="009F2E0D">
              <w:rPr>
                <w:rFonts w:ascii="Times New Roman" w:eastAsia="Times New Roman" w:hAnsi="Times New Roman" w:cs="Times New Roman"/>
              </w:rPr>
              <w:lastRenderedPageBreak/>
              <w:t>предпринимательской деятельности, управления коммерческими организациями лично    либо через доверенных лиц, оказания, не предусмотренного законодательством, содействия физическим и юридическим  лицам с использованием служебного положения в случаях предусмотренных законодательством.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 течение срока 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действия плана, при возникновении оснований проведения проверки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Специалист Администрации 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ЛГП ответственный за ведение кадровой работы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2.7.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Обеспечение контроля за выполнением муниципальными служащими обязанности сообщать в случаях, установленных федеральными законами, о получении ими подарка.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Глава ЛГП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2.8.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за организацией и проведением работы по предоставлению лицами, замещающими муниципальные должности, и муниципальными служащими сведений о доходах, расходах, об имуществе и обязательствах имущественного характера. 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lang w:eastAsia="ru-RU"/>
              </w:rPr>
              <w:t>Организация анализа сведений о доходах, расходах, имуществе и обязательствах имущественного характера лиц, замещающих муниципальные должности, муниципальных служащих и членов их семей, а также обеспечить размещение указанных сведений на официальном сайте муниципального образования в соответствии с законодательством Российской Федерации и муниципальными правовыми актами.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</w:rPr>
            </w:pP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до 20.06.</w:t>
            </w:r>
            <w:r w:rsidR="0094401F" w:rsidRPr="009F2E0D">
              <w:rPr>
                <w:rFonts w:ascii="Times New Roman" w:eastAsia="Times New Roman" w:hAnsi="Times New Roman" w:cs="Times New Roman"/>
              </w:rPr>
              <w:t>2021</w:t>
            </w:r>
            <w:r w:rsidRPr="009F2E0D">
              <w:rPr>
                <w:rFonts w:ascii="Times New Roman" w:eastAsia="Times New Roman" w:hAnsi="Times New Roman" w:cs="Times New Roman"/>
              </w:rPr>
              <w:t>,</w:t>
            </w:r>
          </w:p>
          <w:p w:rsidR="00744AB5" w:rsidRPr="009F2E0D" w:rsidRDefault="00744AB5" w:rsidP="00744AB5">
            <w:pPr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20.06.</w:t>
            </w:r>
            <w:r w:rsidR="0094401F" w:rsidRPr="009F2E0D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Специалист Администрации ЛГП ответственный за ведение кадровой работы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2.9.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 xml:space="preserve">Формирование кадрового резерва для замещения вакантных должностей муниципальной службы, формирование резерва управленческих кадров.               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Специалист Администрации ЛГП ответственный за ведение кадровой работы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2.10.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Организация работы по уведомлению муниципальными служащими представителя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нанимателя (работодателя) о выполнении иной оплачиваемой работы в соответствии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с частью 2 статьи 11 Федерального закона «О муниципальной службе в Российской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 xml:space="preserve">Федерации» 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Специалист Администрации ЛГП ответственный за ведение кадровой работы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2.11.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Организация работы по уведомлению муниципальными служащими представителя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нанимателя (работодателя) в случае обращения в целях склонения муниципальных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служащих к совершению коррупционных правонарушений и проверке сведений,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содержащихся в указанных обращениях.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Специалист Администрации ЛГП ответственный за ведение кадровой работы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2.12. 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Проведение проверки исполнения муниципальными служащими запрета нахождения на муниципальной службе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 другому.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плана, при возникновении оснований проведения проверки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Специалист Администрации ЛГП ответственный за ведение кадровой работы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2.13.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проверки соблюдения гражданами, замещавшими должности муниципальной службы, ограничений при заключении ими после ухода </w:t>
            </w:r>
            <w:r w:rsidRPr="009F2E0D">
              <w:rPr>
                <w:rFonts w:ascii="Times New Roman" w:eastAsia="Times New Roman" w:hAnsi="Times New Roman" w:cs="Times New Roman"/>
                <w:lang w:eastAsia="ru-RU"/>
              </w:rPr>
              <w:br/>
              <w:t>с муниципальной службы трудового договора и (или) гражданско-правового договора в случаях, предусмотренных федеральными законами.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плана, при возникновении оснований проведения проверки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Специалист Администрации ЛГП ответственный за ведение кадровой работы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2.14.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alibri" w:eastAsia="Times New Roman" w:hAnsi="Calibri" w:cs="Calibri"/>
              </w:rPr>
            </w:pPr>
            <w:r w:rsidRPr="009F2E0D">
              <w:rPr>
                <w:rFonts w:ascii="Times New Roman" w:eastAsia="Times New Roman" w:hAnsi="Times New Roman" w:cs="Times New Roman"/>
                <w:lang w:eastAsia="ru-RU"/>
              </w:rPr>
              <w:t>Раздача методического материала для муниципальных служащих по антикоррупционной тематике, в том числе по предотвращению и урегулированию конфликта интересов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Юрисконсульт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2.15.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9F2E0D">
              <w:rPr>
                <w:rFonts w:ascii="Times New Roman" w:eastAsia="Times New Roman" w:hAnsi="Times New Roman" w:cs="Calibri"/>
                <w:lang w:eastAsia="ru-RU"/>
              </w:rPr>
              <w:t>Осуществление комплекса организационных, разъяснительных и иных мер: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9F2E0D">
              <w:rPr>
                <w:rFonts w:ascii="Times New Roman" w:eastAsia="Times New Roman" w:hAnsi="Times New Roman" w:cs="Calibri"/>
                <w:lang w:eastAsia="ru-RU"/>
              </w:rPr>
              <w:t>- по соблюдению муниципальными служащими законодательства в сфере  противодействия коррупции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Семинар по отдельному плану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Глава ЛГП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2.16.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ind w:left="-21" w:firstLine="16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2E0D">
              <w:rPr>
                <w:rFonts w:ascii="Times New Roman" w:eastAsia="Times New Roman" w:hAnsi="Times New Roman" w:cs="Times New Roman"/>
                <w:bCs/>
              </w:rPr>
              <w:t>Предоставление информации Комиссии по противодействию коррупции по итогам  внедрения антикоррупционной политики в  систему кадровой работы Администрации ЛГП в соответствии с настоящим  Планом, в том числе в сравнении с аналогичным периодом прошлого года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lang w:eastAsia="ru-RU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До 20.06.</w:t>
            </w:r>
            <w:r w:rsidR="0094401F" w:rsidRPr="009F2E0D">
              <w:rPr>
                <w:rFonts w:ascii="Times New Roman" w:eastAsia="Times New Roman" w:hAnsi="Times New Roman" w:cs="Calibri"/>
              </w:rPr>
              <w:t>2021</w:t>
            </w:r>
            <w:r w:rsidRPr="009F2E0D">
              <w:rPr>
                <w:rFonts w:ascii="Times New Roman" w:eastAsia="Times New Roman" w:hAnsi="Times New Roman" w:cs="Calibri"/>
              </w:rPr>
              <w:t xml:space="preserve">, </w:t>
            </w:r>
          </w:p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20.12.</w:t>
            </w:r>
            <w:r w:rsidR="0094401F" w:rsidRPr="009F2E0D">
              <w:rPr>
                <w:rFonts w:ascii="Times New Roman" w:eastAsia="Times New Roman" w:hAnsi="Times New Roman" w:cs="Calibri"/>
              </w:rPr>
              <w:t>2022</w:t>
            </w:r>
          </w:p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До 20.06.</w:t>
            </w:r>
            <w:r w:rsidR="0094401F" w:rsidRPr="009F2E0D">
              <w:rPr>
                <w:rFonts w:ascii="Times New Roman" w:eastAsia="Times New Roman" w:hAnsi="Times New Roman" w:cs="Calibri"/>
              </w:rPr>
              <w:t>2021</w:t>
            </w:r>
            <w:r w:rsidRPr="009F2E0D">
              <w:rPr>
                <w:rFonts w:ascii="Times New Roman" w:eastAsia="Times New Roman" w:hAnsi="Times New Roman" w:cs="Calibri"/>
              </w:rPr>
              <w:t>, 20.12.</w:t>
            </w:r>
            <w:r w:rsidR="0094401F" w:rsidRPr="009F2E0D">
              <w:rPr>
                <w:rFonts w:ascii="Times New Roman" w:eastAsia="Times New Roman" w:hAnsi="Times New Roman" w:cs="Calibri"/>
              </w:rPr>
              <w:t>2022</w:t>
            </w:r>
            <w:r w:rsidRPr="009F2E0D">
              <w:rPr>
                <w:rFonts w:ascii="Times New Roman" w:eastAsia="Times New Roman" w:hAnsi="Times New Roman" w:cs="Calibri"/>
              </w:rPr>
              <w:t xml:space="preserve"> 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Глава ЛГП, секретарь комиссии по урегулированию конфликта интересов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2.17.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Обеспечение мер по повышению эффективности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 14 Национального плана)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а)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б)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в течение срока действия плана, 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доклад о результатах исполнения п. 14 Национального плана, ежегодно до 1 февраля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Специалист Администрации ЛГП ответственный за ведение кадровой работы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2.18.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 пределах компетенции заполнение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с использованием специального программного обеспечения «Справки БК» (пп. «в» п. 17 Национального плана).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разъяснительной работы с указанными лицами и обеспечение установки данного программного обеспечения на все персональные компьютеры, используемые в органах местного самоуправления Любинского городского поселения  муниципального района Омской области и поселений, расположенных в границах территории Любинского муниципального района Омской области.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доклад о результатах исполнения пп. «в» п. 17 Национального плана до 1 февраля </w:t>
            </w:r>
            <w:r w:rsidR="0094401F"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Специалист Администрации ЛГП ответственный за ведение кадровой работы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2.19.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(п. 30 Национального плана):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ежегодного повышения квалификации муниципальных служащих, в должностные обязанности которых входит участие в противодействии коррупции;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Ежегодно, доклад о результатах исполнения п. 30 Национального плана ежегодно до 1 апреля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Глава ЛГП</w:t>
            </w:r>
          </w:p>
        </w:tc>
      </w:tr>
      <w:tr w:rsidR="00744AB5" w:rsidRPr="00744AB5" w:rsidTr="00F33525">
        <w:tc>
          <w:tcPr>
            <w:tcW w:w="5000" w:type="pct"/>
            <w:gridSpan w:val="5"/>
          </w:tcPr>
          <w:p w:rsidR="00744AB5" w:rsidRPr="009F2E0D" w:rsidRDefault="00744AB5" w:rsidP="00744AB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3. Антикоррупционная экспертиза муниципальных нормативных правовых актов и их проектов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3.1.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проведения антикоррупционной экспертизы муниципальных нормативных правовых актов и  проектов муниципальных нормативных правовых актов в порядке, предусмотренном 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постановлением 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Администрации ЛГП </w:t>
            </w:r>
            <w:r w:rsidRPr="009F2E0D">
              <w:rPr>
                <w:rFonts w:ascii="Times New Roman" w:eastAsia="Times New Roman" w:hAnsi="Times New Roman" w:cs="Times New Roman"/>
              </w:rPr>
              <w:t>от  09 марта 2011 года № 194-п «Об антикоррупционной экспертизе нормативных правовых актов и проектов нормативных правовых актов ЛГП Омской области».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Юрисконсульт</w:t>
            </w:r>
          </w:p>
        </w:tc>
      </w:tr>
      <w:tr w:rsidR="00744AB5" w:rsidRPr="00744AB5" w:rsidTr="00F33525">
        <w:trPr>
          <w:trHeight w:val="738"/>
        </w:trPr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3.2.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Обеспечение условий для проведения институтами гражданского общества независимой антикоррупционной экспертизы муниципальных нормативных правовых актов и их проектов, в том числе обеспечение размещения проектов муниципальных нормативных правовых актов на официальном сайте ЛГП в информационно-телекоммуникационной сети «Интернет».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в течение срока действия плана 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Юрисконсульт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3.3.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Обеспечение своевременного предоставления принятых муниципальных нормативных правовых актов в регистр муниципальных правовых актов Омской области в целях проведения их правовой и антикоррупционной экспертизы.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Юрисконсульт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3.4. 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Организация взаимодействия с органами прокуратуры и Главным государственно-правовым управлением Омской области и Правительством Омской области по вопросу обмена информацией о выявленных нарушениях по результатам проведения антикоррупционной экспертизы муниципальных нормативных правовых актов и их проектов.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Юрисконсульт</w:t>
            </w:r>
          </w:p>
        </w:tc>
      </w:tr>
      <w:tr w:rsidR="00744AB5" w:rsidRPr="00744AB5" w:rsidTr="00F33525">
        <w:tc>
          <w:tcPr>
            <w:tcW w:w="5000" w:type="pct"/>
            <w:gridSpan w:val="5"/>
          </w:tcPr>
          <w:p w:rsidR="00744AB5" w:rsidRPr="009F2E0D" w:rsidRDefault="00744AB5" w:rsidP="00744A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    4. Участие институтов гражданского общества в деятельности  администрации Любинского муниципального района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4.1.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 xml:space="preserve">Рассмотрение вопросов реализации антикоррупционной политики в Администрации ЛГП на заседаниях Общественного совета, 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совещательных и вспомогательных органов при Главе ЛГП</w:t>
            </w:r>
            <w:r w:rsidRPr="009F2E0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в течение срока действия плана 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Глава ЛГП 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4.2.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совершенствование взаимодействия органов местного самоуправления ЛГП и поселений, расположенных в границах территории ЛГП, с субъектами общественного контроля в целях противодействия коррупции.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в течение срока действия плана, 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доклад о результатах исполнения пп. «е» п. 20 Национального плана до 1 февраля </w:t>
            </w:r>
            <w:r w:rsidR="0094401F"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Глава ЛГП, Юрисконсульт</w:t>
            </w:r>
          </w:p>
        </w:tc>
      </w:tr>
      <w:tr w:rsidR="00744AB5" w:rsidRPr="00744AB5" w:rsidTr="00F33525">
        <w:tc>
          <w:tcPr>
            <w:tcW w:w="5000" w:type="pct"/>
            <w:gridSpan w:val="5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 Мероприятия информационно-пропагандистского обеспечения по снижению правового нигилизма населения, формированию антикоррупционного общественного мнения и нетерпимости к коррупционному поведению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5.1.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реализации комплекса мероприятий, направленных на качественное повышение эффективности деятельности пресс-службы Администрации ЛГП, в том числе в поселениях, расположенных в границах территории ЛГП, по информированию общественности о результатах их работы, соответствующих должностных лиц по профилактике коррупционных и иных нарушений. 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2" w:type="pct"/>
            <w:gridSpan w:val="2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Ежеквартально, доклад о результатах исполнения пп. «д» п. 20 Национального плана до 1 мая </w:t>
            </w:r>
            <w:r w:rsidR="0094401F"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930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Глава ЛГП, Комиссия по ПК, 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5.2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Наполнение на официальном сайте муниципального образования Омской области в информационно-телекоммуникационной сети «Интернет» специального раздела, 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посвященного противодействию коррупции, информацией об организации работы по противодействию коррупции в муниципальном образовании;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2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 течение срока действия плана, в т 3-х дневный 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срок с момента принятия решения Комиссией</w:t>
            </w:r>
          </w:p>
        </w:tc>
        <w:tc>
          <w:tcPr>
            <w:tcW w:w="930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Глава ЛГП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5.3.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Принятие мер по повышению уровня правовой грамотности граждан, их правового воспитания и популяризации антикоррупционных стандартов поведения, основанных на знаниях общих прав и обязанностей, и при необходимости внесение соответствующих изменений в муниципальные нормативные правовые акты органов местного самоуправления.</w:t>
            </w:r>
          </w:p>
        </w:tc>
        <w:tc>
          <w:tcPr>
            <w:tcW w:w="892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30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Юрисконсульт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5.4.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Информирование населения ЛГП, через сайт ЛГП в информационно-телекоммуникационной сети «Интернет» о ходе реализации антикоррупционной политики в ЛГП.</w:t>
            </w:r>
          </w:p>
        </w:tc>
        <w:tc>
          <w:tcPr>
            <w:tcW w:w="892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 ежеквартально о работе комиссии по ПК</w:t>
            </w:r>
          </w:p>
        </w:tc>
        <w:tc>
          <w:tcPr>
            <w:tcW w:w="930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Глава ЛГП, Юрисконсульт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5.5.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Организация и проведение публичных мероприятий с участием Главы ЛГП, депутатов представительного органа ЛГП, общественных объединений и иных некоммерческих организаций, средств массовой информации для обсуждения проблем противодействия и профилактики коррупции.</w:t>
            </w:r>
          </w:p>
        </w:tc>
        <w:tc>
          <w:tcPr>
            <w:tcW w:w="892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30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Глава ЛГП, 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5.6.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Размещение в зданиях и помещениях, занимаемых органами местного самоуправления Любинского городского поселения Любинского  муниципального района и подведомственных им учреждений, мини-плакатов, социальной рекламы, направленных на профилактику коррупционных проявлений со стороны граждан и предупреждение коррупционного поведения муниципальных служащих.</w:t>
            </w:r>
          </w:p>
        </w:tc>
        <w:tc>
          <w:tcPr>
            <w:tcW w:w="892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30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Комиссия по ПК</w:t>
            </w:r>
          </w:p>
        </w:tc>
      </w:tr>
      <w:tr w:rsidR="00744AB5" w:rsidRPr="00744AB5" w:rsidTr="00F33525">
        <w:tc>
          <w:tcPr>
            <w:tcW w:w="5000" w:type="pct"/>
            <w:gridSpan w:val="5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b/>
                <w:color w:val="000000"/>
              </w:rPr>
              <w:t>6. Мероприятия по противодействию коррупции в организациях, подведомственных Администрации Любинского городского поселения Любинского муниципального района Омской области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6.1.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Организация проведения совещаний (обучающих мероприятий) с работниками ЛГП по вопросам организации работы по противодействию коррупции</w:t>
            </w:r>
            <w:r w:rsidRPr="009F2E0D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плана, семинары по отдельному плану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Глава ЛГП, 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6.2.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формированию у работников ЛГП негативного к дарению подарков этим работникам в связи с их должностным положением или в связи с исполнением ими служебных обязанностей.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плана, семинар по отдельному плану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Глава ЛГП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6.4.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Обеспечение предоставления сведений о доходах, об имуществе и обязательствах имущественного характера гражданами, претендующими на замещение должностей руководителей муниципальных учреждений, и руководителями муниципальных учреждений, размещение указанных сведений на официальном сайте Любинского муниципального района, а также проведение проверок достоверности и полноты таких сведений в соответствии с законодательством Российской Федерации и муниципальными правовыми актами.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в течение срока действия плана, 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до 01.04.</w:t>
            </w:r>
            <w:r w:rsidR="0094401F" w:rsidRPr="009F2E0D">
              <w:rPr>
                <w:rFonts w:ascii="Times New Roman" w:eastAsia="Times New Roman" w:hAnsi="Times New Roman" w:cs="Times New Roman"/>
                <w:color w:val="000000"/>
              </w:rPr>
              <w:t>2021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, 01.04.</w:t>
            </w:r>
            <w:r w:rsidR="0094401F" w:rsidRPr="009F2E0D">
              <w:rPr>
                <w:rFonts w:ascii="Times New Roman" w:eastAsia="Times New Roman" w:hAnsi="Times New Roman" w:cs="Times New Roman"/>
                <w:color w:val="000000"/>
              </w:rPr>
              <w:t>2022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Специалист Администрации ЛГП ответственный за ведение кадровой работы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6.7.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bCs/>
              </w:rPr>
              <w:t xml:space="preserve">Предоставление информации Комиссии по противодействию коррупции по итогам  реализации </w:t>
            </w:r>
            <w:r w:rsidRPr="009F2E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мероприятий 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по противодействию коррупции в организациях, 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подведомственных Администрации Любинского городского поселения Любинского муниципального района Омской области</w:t>
            </w:r>
            <w:r w:rsidRPr="009F2E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9F2E0D">
              <w:rPr>
                <w:rFonts w:ascii="Times New Roman" w:eastAsia="Times New Roman" w:hAnsi="Times New Roman" w:cs="Times New Roman"/>
                <w:bCs/>
              </w:rPr>
              <w:t>в соответствии с настоящим  Планом, в том числе в сравнении с аналогичным периодом прошлого года.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lastRenderedPageBreak/>
              <w:t>До 20.06.</w:t>
            </w:r>
            <w:r w:rsidR="0094401F" w:rsidRPr="009F2E0D">
              <w:rPr>
                <w:rFonts w:ascii="Times New Roman" w:eastAsia="Times New Roman" w:hAnsi="Times New Roman" w:cs="Calibri"/>
              </w:rPr>
              <w:t>2021</w:t>
            </w:r>
            <w:r w:rsidRPr="009F2E0D">
              <w:rPr>
                <w:rFonts w:ascii="Times New Roman" w:eastAsia="Times New Roman" w:hAnsi="Times New Roman" w:cs="Calibri"/>
              </w:rPr>
              <w:t xml:space="preserve">, </w:t>
            </w:r>
            <w:r w:rsidRPr="009F2E0D">
              <w:rPr>
                <w:rFonts w:ascii="Times New Roman" w:eastAsia="Times New Roman" w:hAnsi="Times New Roman" w:cs="Calibri"/>
              </w:rPr>
              <w:lastRenderedPageBreak/>
              <w:t>20.12.</w:t>
            </w:r>
            <w:r w:rsidR="0094401F" w:rsidRPr="009F2E0D">
              <w:rPr>
                <w:rFonts w:ascii="Times New Roman" w:eastAsia="Times New Roman" w:hAnsi="Times New Roman" w:cs="Calibri"/>
              </w:rPr>
              <w:t>2021</w:t>
            </w:r>
          </w:p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До 20.06.</w:t>
            </w:r>
            <w:r w:rsidR="0094401F" w:rsidRPr="009F2E0D">
              <w:rPr>
                <w:rFonts w:ascii="Times New Roman" w:eastAsia="Times New Roman" w:hAnsi="Times New Roman" w:cs="Calibri"/>
              </w:rPr>
              <w:t>2022</w:t>
            </w:r>
            <w:r w:rsidRPr="009F2E0D">
              <w:rPr>
                <w:rFonts w:ascii="Times New Roman" w:eastAsia="Times New Roman" w:hAnsi="Times New Roman" w:cs="Calibri"/>
              </w:rPr>
              <w:t>, 20.12.</w:t>
            </w:r>
            <w:r w:rsidR="0094401F" w:rsidRPr="009F2E0D">
              <w:rPr>
                <w:rFonts w:ascii="Times New Roman" w:eastAsia="Times New Roman" w:hAnsi="Times New Roman" w:cs="Calibri"/>
              </w:rPr>
              <w:t>2022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Глава ЛГП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6.8.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</w:t>
            </w:r>
            <w:r w:rsidRPr="009F2E0D">
              <w:rPr>
                <w:rFonts w:ascii="Times New Roman" w:eastAsia="Times New Roman" w:hAnsi="Times New Roman" w:cs="Times New Roman"/>
                <w:lang w:eastAsia="ru-RU"/>
              </w:rPr>
              <w:t>осуществления ведомственного контроля в сфере закупок для обеспечения муниципальных нужд в соответствии с муниципальными правовыми актами.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по отдельному графику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Инспектор по закупкам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6.9. 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правовой и антикоррупционной экспертизы конкурсной, аукционной, котировочной документации при осуществлении муниципальных закупок на </w:t>
            </w:r>
            <w:r w:rsidRPr="009F2E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поставку товаров, выполнение работ, оказание услуг для муниципальных нужд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3-х дневный срок с момента поступления документации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Инспектор по закупкам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6.10.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Проведение мониторинга осуществления закупок в соответствии с требованиями Федерального закона от 05 апреля 2013 года № 44-ФЗ</w:t>
            </w:r>
            <w:r w:rsidRPr="009F2E0D">
              <w:rPr>
                <w:rFonts w:ascii="Times New Roman" w:eastAsia="Times New Roman" w:hAnsi="Times New Roman" w:cs="Times New Roman"/>
              </w:rPr>
              <w:t xml:space="preserve"> «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О контрактной системе в сфере закупок товаров, работ, услуг для обеспечения государственных и муниципальных нужд», цен закупаемой продукции, эффективности и целевого расходования бюджетных средств при проведении закупок для муниципальных нужд.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плана,</w:t>
            </w:r>
          </w:p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До 01.07.</w:t>
            </w:r>
            <w:r w:rsidR="0094401F" w:rsidRPr="009F2E0D">
              <w:rPr>
                <w:rFonts w:ascii="Times New Roman" w:eastAsia="Times New Roman" w:hAnsi="Times New Roman" w:cs="Calibri"/>
              </w:rPr>
              <w:t>2021</w:t>
            </w:r>
            <w:r w:rsidRPr="009F2E0D">
              <w:rPr>
                <w:rFonts w:ascii="Times New Roman" w:eastAsia="Times New Roman" w:hAnsi="Times New Roman" w:cs="Calibri"/>
              </w:rPr>
              <w:t>,</w:t>
            </w:r>
          </w:p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01.07.</w:t>
            </w:r>
            <w:r w:rsidR="0094401F" w:rsidRPr="009F2E0D">
              <w:rPr>
                <w:rFonts w:ascii="Times New Roman" w:eastAsia="Times New Roman" w:hAnsi="Times New Roman" w:cs="Calibri"/>
              </w:rPr>
              <w:t>2022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До 30.12.</w:t>
            </w:r>
            <w:r w:rsidR="0094401F" w:rsidRPr="009F2E0D">
              <w:rPr>
                <w:rFonts w:ascii="Times New Roman" w:eastAsia="Times New Roman" w:hAnsi="Times New Roman" w:cs="Calibri"/>
              </w:rPr>
              <w:t>2022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Calibri"/>
              </w:rPr>
              <w:t>30.12.</w:t>
            </w:r>
            <w:r w:rsidR="0094401F" w:rsidRPr="009F2E0D">
              <w:rPr>
                <w:rFonts w:ascii="Times New Roman" w:eastAsia="Times New Roman" w:hAnsi="Times New Roman" w:cs="Calibri"/>
              </w:rPr>
              <w:t>2022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Инспектор по закупкам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6.11.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Осуществление контроля за возможным участием в закупках на стороне поставщиков (подрядчиков, исполнителей) близких родственников муниципальных служащих, лиц, замещающих муниципальные должности, в целях предотвращения коррупционных рисков.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плана,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Инспектор по закупкам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6.12. 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Организация проверок выполнения условий муниципальных контрактов на поставку товаров, выполнение работ, оказание  услуг для муниципальных нужд.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плана, по отдельному графику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Инспектор по закупкам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6.13.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E0D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за использованием муниципального имущества, в том числе переданного в аренду, хозяйственное ведение и оперативное управление. Организация и проведение проверок использования муниципального имущества, переданного в аренду, в том числе полноты и своевременности внесения арендной платы.</w:t>
            </w:r>
          </w:p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проверки использования муниципального имущества 4 квартал, по внесении арендной платы ежедневный мониторинг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Инспектор по имуществу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6.14. </w:t>
            </w:r>
          </w:p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2E0D">
              <w:rPr>
                <w:rFonts w:ascii="Times New Roman" w:eastAsia="Times New Roman" w:hAnsi="Times New Roman" w:cs="Times New Roman"/>
              </w:rPr>
              <w:t>Совершенствование и усиление финансового контроля за использованием средств местного бюджета.</w:t>
            </w: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течение срока действия плана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 xml:space="preserve">Ведущий специалист </w:t>
            </w:r>
          </w:p>
        </w:tc>
      </w:tr>
      <w:tr w:rsidR="00744AB5" w:rsidRPr="00744AB5" w:rsidTr="00F33525">
        <w:tc>
          <w:tcPr>
            <w:tcW w:w="228" w:type="pct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6.15.</w:t>
            </w:r>
          </w:p>
        </w:tc>
        <w:tc>
          <w:tcPr>
            <w:tcW w:w="2950" w:type="pct"/>
          </w:tcPr>
          <w:p w:rsidR="00744AB5" w:rsidRPr="009F2E0D" w:rsidRDefault="00744AB5" w:rsidP="00744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bCs/>
              </w:rPr>
              <w:t xml:space="preserve">Предоставление информации Комиссии по противодействию коррупции по итогам  реализации </w:t>
            </w:r>
            <w:r w:rsidRPr="009F2E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мероприятий </w:t>
            </w: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в сфере муниципальных закупок и распоряжения муниципальной собственностью</w:t>
            </w:r>
            <w:r w:rsidRPr="009F2E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9F2E0D">
              <w:rPr>
                <w:rFonts w:ascii="Times New Roman" w:eastAsia="Times New Roman" w:hAnsi="Times New Roman" w:cs="Times New Roman"/>
                <w:bCs/>
              </w:rPr>
              <w:t>в соответствии с настоящим  Планом, в том числе в сравнении с аналогичным периодом прошлого года</w:t>
            </w:r>
          </w:p>
          <w:p w:rsidR="00744AB5" w:rsidRPr="009F2E0D" w:rsidRDefault="00744AB5" w:rsidP="007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845" w:type="pct"/>
          </w:tcPr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До 20.06.</w:t>
            </w:r>
            <w:r w:rsidR="0094401F" w:rsidRPr="009F2E0D">
              <w:rPr>
                <w:rFonts w:ascii="Times New Roman" w:eastAsia="Times New Roman" w:hAnsi="Times New Roman" w:cs="Calibri"/>
              </w:rPr>
              <w:t>2021</w:t>
            </w:r>
            <w:r w:rsidRPr="009F2E0D">
              <w:rPr>
                <w:rFonts w:ascii="Times New Roman" w:eastAsia="Times New Roman" w:hAnsi="Times New Roman" w:cs="Calibri"/>
              </w:rPr>
              <w:t>, 20.06.</w:t>
            </w:r>
            <w:r w:rsidR="0094401F" w:rsidRPr="009F2E0D">
              <w:rPr>
                <w:rFonts w:ascii="Times New Roman" w:eastAsia="Times New Roman" w:hAnsi="Times New Roman" w:cs="Calibri"/>
              </w:rPr>
              <w:t>2022</w:t>
            </w:r>
          </w:p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До 20.12.</w:t>
            </w:r>
            <w:r w:rsidR="0094401F" w:rsidRPr="009F2E0D">
              <w:rPr>
                <w:rFonts w:ascii="Times New Roman" w:eastAsia="Times New Roman" w:hAnsi="Times New Roman" w:cs="Calibri"/>
              </w:rPr>
              <w:t>2021</w:t>
            </w:r>
          </w:p>
          <w:p w:rsidR="00744AB5" w:rsidRPr="009F2E0D" w:rsidRDefault="00744AB5" w:rsidP="00744AB5">
            <w:pPr>
              <w:spacing w:after="0"/>
              <w:contextualSpacing/>
              <w:jc w:val="center"/>
              <w:rPr>
                <w:rFonts w:ascii="Times New Roman" w:eastAsia="Times New Roman" w:hAnsi="Times New Roman" w:cs="Calibri"/>
              </w:rPr>
            </w:pPr>
            <w:r w:rsidRPr="009F2E0D">
              <w:rPr>
                <w:rFonts w:ascii="Times New Roman" w:eastAsia="Times New Roman" w:hAnsi="Times New Roman" w:cs="Calibri"/>
              </w:rPr>
              <w:t>20.12.</w:t>
            </w:r>
            <w:r w:rsidR="0094401F" w:rsidRPr="009F2E0D">
              <w:rPr>
                <w:rFonts w:ascii="Times New Roman" w:eastAsia="Times New Roman" w:hAnsi="Times New Roman" w:cs="Calibri"/>
              </w:rPr>
              <w:t>2022</w:t>
            </w:r>
          </w:p>
        </w:tc>
        <w:tc>
          <w:tcPr>
            <w:tcW w:w="977" w:type="pct"/>
            <w:gridSpan w:val="2"/>
          </w:tcPr>
          <w:p w:rsidR="00744AB5" w:rsidRPr="009F2E0D" w:rsidRDefault="00744AB5" w:rsidP="00744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2E0D">
              <w:rPr>
                <w:rFonts w:ascii="Times New Roman" w:eastAsia="Times New Roman" w:hAnsi="Times New Roman" w:cs="Times New Roman"/>
                <w:color w:val="000000"/>
              </w:rPr>
              <w:t>Инспектор  по закупкам</w:t>
            </w:r>
          </w:p>
        </w:tc>
      </w:tr>
    </w:tbl>
    <w:p w:rsidR="00744AB5" w:rsidRPr="00744AB5" w:rsidRDefault="00744AB5" w:rsidP="00744A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24FA" w:rsidRDefault="003524FA"/>
    <w:p w:rsidR="00F437AD" w:rsidRDefault="00F437AD"/>
    <w:sectPr w:rsidR="00F437AD" w:rsidSect="00DF09F9">
      <w:headerReference w:type="default" r:id="rId8"/>
      <w:pgSz w:w="16838" w:h="11906" w:orient="landscape" w:code="9"/>
      <w:pgMar w:top="28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FCD" w:rsidRDefault="00713FCD">
      <w:pPr>
        <w:spacing w:after="0" w:line="240" w:lineRule="auto"/>
      </w:pPr>
      <w:r>
        <w:separator/>
      </w:r>
    </w:p>
  </w:endnote>
  <w:endnote w:type="continuationSeparator" w:id="0">
    <w:p w:rsidR="00713FCD" w:rsidRDefault="00713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FCD" w:rsidRDefault="00713FCD">
      <w:pPr>
        <w:spacing w:after="0" w:line="240" w:lineRule="auto"/>
      </w:pPr>
      <w:r>
        <w:separator/>
      </w:r>
    </w:p>
  </w:footnote>
  <w:footnote w:type="continuationSeparator" w:id="0">
    <w:p w:rsidR="00713FCD" w:rsidRDefault="00713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460" w:rsidRPr="005155E3" w:rsidRDefault="00744AB5">
    <w:pPr>
      <w:pStyle w:val="a3"/>
      <w:jc w:val="center"/>
      <w:rPr>
        <w:rFonts w:ascii="Times New Roman" w:hAnsi="Times New Roman"/>
      </w:rPr>
    </w:pPr>
    <w:r w:rsidRPr="005155E3">
      <w:rPr>
        <w:rFonts w:ascii="Times New Roman" w:hAnsi="Times New Roman"/>
      </w:rPr>
      <w:fldChar w:fldCharType="begin"/>
    </w:r>
    <w:r w:rsidRPr="005155E3">
      <w:rPr>
        <w:rFonts w:ascii="Times New Roman" w:hAnsi="Times New Roman"/>
      </w:rPr>
      <w:instrText xml:space="preserve"> PAGE   \* MERGEFORMAT </w:instrText>
    </w:r>
    <w:r w:rsidRPr="005155E3">
      <w:rPr>
        <w:rFonts w:ascii="Times New Roman" w:hAnsi="Times New Roman"/>
      </w:rPr>
      <w:fldChar w:fldCharType="separate"/>
    </w:r>
    <w:r w:rsidR="009F2E0D">
      <w:rPr>
        <w:rFonts w:ascii="Times New Roman" w:hAnsi="Times New Roman"/>
        <w:noProof/>
      </w:rPr>
      <w:t>3</w:t>
    </w:r>
    <w:r w:rsidRPr="005155E3">
      <w:rPr>
        <w:rFonts w:ascii="Times New Roman" w:hAnsi="Times New Roman"/>
      </w:rPr>
      <w:fldChar w:fldCharType="end"/>
    </w:r>
  </w:p>
  <w:p w:rsidR="00F36460" w:rsidRDefault="00713F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83550"/>
    <w:multiLevelType w:val="hybridMultilevel"/>
    <w:tmpl w:val="038E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994"/>
    <w:rsid w:val="00041994"/>
    <w:rsid w:val="000935E3"/>
    <w:rsid w:val="002954AE"/>
    <w:rsid w:val="003524FA"/>
    <w:rsid w:val="004E7B98"/>
    <w:rsid w:val="00642FE6"/>
    <w:rsid w:val="00713FCD"/>
    <w:rsid w:val="00744AB5"/>
    <w:rsid w:val="00905401"/>
    <w:rsid w:val="0094401F"/>
    <w:rsid w:val="009F2E0D"/>
    <w:rsid w:val="00BA6D31"/>
    <w:rsid w:val="00DD24A7"/>
    <w:rsid w:val="00F4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4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4AB5"/>
  </w:style>
  <w:style w:type="paragraph" w:styleId="a5">
    <w:name w:val="Balloon Text"/>
    <w:basedOn w:val="a"/>
    <w:link w:val="a6"/>
    <w:uiPriority w:val="99"/>
    <w:semiHidden/>
    <w:unhideWhenUsed/>
    <w:rsid w:val="00093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4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4AB5"/>
  </w:style>
  <w:style w:type="paragraph" w:styleId="a5">
    <w:name w:val="Balloon Text"/>
    <w:basedOn w:val="a"/>
    <w:link w:val="a6"/>
    <w:uiPriority w:val="99"/>
    <w:semiHidden/>
    <w:unhideWhenUsed/>
    <w:rsid w:val="00093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3470</Words>
  <Characters>19782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Lawyer</cp:lastModifiedBy>
  <cp:revision>10</cp:revision>
  <cp:lastPrinted>2021-02-03T06:06:00Z</cp:lastPrinted>
  <dcterms:created xsi:type="dcterms:W3CDTF">2019-01-30T02:36:00Z</dcterms:created>
  <dcterms:modified xsi:type="dcterms:W3CDTF">2021-02-03T06:07:00Z</dcterms:modified>
</cp:coreProperties>
</file>