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B1" w:rsidRPr="00B6392E" w:rsidRDefault="00A006B1" w:rsidP="00A006B1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 w:rsidRPr="00B6392E">
        <w:rPr>
          <w:rFonts w:eastAsia="Times New Roman"/>
          <w:b/>
          <w:szCs w:val="28"/>
          <w:lang w:eastAsia="ru-RU"/>
        </w:rPr>
        <w:t>АДМИНИСТРАЦИЯ ЛЮБИНСКОГО ГОРОДСКОГО ПОСЕЛЕНИЯ</w:t>
      </w:r>
    </w:p>
    <w:p w:rsidR="00A006B1" w:rsidRPr="00B6392E" w:rsidRDefault="00A006B1" w:rsidP="00A006B1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B6392E">
        <w:rPr>
          <w:rFonts w:eastAsia="Times New Roman"/>
          <w:sz w:val="24"/>
          <w:szCs w:val="24"/>
          <w:lang w:eastAsia="ru-RU"/>
        </w:rPr>
        <w:t>ЛЮБИНСКОГО МУНИЦИПАЛЬНОГО РАЙОНА ОМСКОЙ ОБЛАСТИ</w:t>
      </w:r>
    </w:p>
    <w:p w:rsidR="00A006B1" w:rsidRPr="00B6392E" w:rsidRDefault="00A006B1" w:rsidP="00A006B1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B6392E">
        <w:rPr>
          <w:rFonts w:eastAsia="Times New Roman"/>
          <w:sz w:val="20"/>
          <w:szCs w:val="20"/>
          <w:lang w:eastAsia="ru-RU"/>
        </w:rPr>
        <w:t xml:space="preserve">                             </w:t>
      </w:r>
    </w:p>
    <w:p w:rsidR="00A006B1" w:rsidRPr="00B6392E" w:rsidRDefault="00A006B1" w:rsidP="00A006B1">
      <w:pPr>
        <w:autoSpaceDE w:val="0"/>
        <w:autoSpaceDN w:val="0"/>
        <w:adjustRightInd w:val="0"/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B6392E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B6392E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A006B1" w:rsidRPr="00B6392E" w:rsidRDefault="00A006B1" w:rsidP="00A006B1">
      <w:pPr>
        <w:autoSpaceDE w:val="0"/>
        <w:autoSpaceDN w:val="0"/>
        <w:adjustRightInd w:val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A006B1" w:rsidRPr="00B6392E" w:rsidRDefault="00A006B1" w:rsidP="00A006B1">
      <w:pPr>
        <w:pBdr>
          <w:top w:val="thinThickSmallGap" w:sz="24" w:space="1" w:color="auto"/>
        </w:pBdr>
        <w:autoSpaceDE w:val="0"/>
        <w:autoSpaceDN w:val="0"/>
        <w:adjustRightInd w:val="0"/>
        <w:rPr>
          <w:rFonts w:eastAsia="Times New Roman"/>
          <w:sz w:val="2"/>
          <w:szCs w:val="2"/>
          <w:lang w:eastAsia="ru-RU"/>
        </w:rPr>
      </w:pPr>
    </w:p>
    <w:p w:rsidR="00A006B1" w:rsidRPr="00B6392E" w:rsidRDefault="00A006B1" w:rsidP="00A006B1">
      <w:pPr>
        <w:suppressAutoHyphens/>
        <w:spacing w:line="240" w:lineRule="atLeast"/>
        <w:rPr>
          <w:rFonts w:eastAsia="Times New Roman"/>
          <w:sz w:val="20"/>
          <w:szCs w:val="20"/>
          <w:lang w:eastAsia="ru-RU"/>
        </w:rPr>
      </w:pPr>
    </w:p>
    <w:p w:rsidR="00A006B1" w:rsidRPr="00B6392E" w:rsidRDefault="00A006B1" w:rsidP="00A006B1">
      <w:pPr>
        <w:suppressAutoHyphens/>
        <w:spacing w:line="240" w:lineRule="atLeast"/>
        <w:rPr>
          <w:rFonts w:eastAsia="Times New Roman"/>
          <w:kern w:val="1"/>
          <w:szCs w:val="20"/>
          <w:lang w:eastAsia="ar-SA"/>
        </w:rPr>
      </w:pPr>
      <w:r>
        <w:rPr>
          <w:rFonts w:eastAsia="Times New Roman"/>
          <w:kern w:val="1"/>
          <w:szCs w:val="20"/>
          <w:lang w:eastAsia="ar-SA"/>
        </w:rPr>
        <w:t>0</w:t>
      </w:r>
      <w:r w:rsidRPr="00B6392E">
        <w:rPr>
          <w:rFonts w:eastAsia="Times New Roman"/>
          <w:kern w:val="1"/>
          <w:szCs w:val="20"/>
          <w:lang w:eastAsia="ar-SA"/>
        </w:rPr>
        <w:t>3.02.2021 г.</w:t>
      </w:r>
      <w:r w:rsidRPr="00B6392E">
        <w:rPr>
          <w:rFonts w:eastAsia="Times New Roman"/>
          <w:color w:val="FF0000"/>
          <w:kern w:val="1"/>
          <w:szCs w:val="20"/>
          <w:lang w:eastAsia="ar-SA"/>
        </w:rPr>
        <w:t xml:space="preserve"> </w:t>
      </w:r>
      <w:r w:rsidRPr="00B6392E">
        <w:rPr>
          <w:rFonts w:eastAsia="Times New Roman"/>
          <w:kern w:val="1"/>
          <w:szCs w:val="20"/>
          <w:lang w:eastAsia="ar-SA"/>
        </w:rPr>
        <w:t xml:space="preserve">№ </w:t>
      </w:r>
      <w:r>
        <w:rPr>
          <w:rFonts w:eastAsia="Times New Roman"/>
          <w:kern w:val="1"/>
          <w:szCs w:val="20"/>
          <w:lang w:eastAsia="ar-SA"/>
        </w:rPr>
        <w:t>31</w:t>
      </w:r>
      <w:r w:rsidRPr="00B6392E">
        <w:rPr>
          <w:rFonts w:eastAsia="Times New Roman"/>
          <w:kern w:val="1"/>
          <w:szCs w:val="20"/>
          <w:lang w:eastAsia="ar-SA"/>
        </w:rPr>
        <w:t>-п</w:t>
      </w:r>
      <w:r w:rsidRPr="00B6392E">
        <w:rPr>
          <w:rFonts w:eastAsia="Times New Roman"/>
          <w:kern w:val="1"/>
          <w:szCs w:val="20"/>
          <w:lang w:eastAsia="ar-SA"/>
        </w:rPr>
        <w:tab/>
      </w:r>
      <w:r w:rsidRPr="00B6392E">
        <w:rPr>
          <w:rFonts w:eastAsia="Times New Roman"/>
          <w:kern w:val="1"/>
          <w:szCs w:val="20"/>
          <w:lang w:eastAsia="ar-SA"/>
        </w:rPr>
        <w:tab/>
      </w:r>
      <w:r w:rsidRPr="00B6392E">
        <w:rPr>
          <w:rFonts w:eastAsia="Times New Roman"/>
          <w:kern w:val="1"/>
          <w:szCs w:val="20"/>
          <w:lang w:eastAsia="ar-SA"/>
        </w:rPr>
        <w:tab/>
      </w:r>
      <w:r w:rsidRPr="00B6392E">
        <w:rPr>
          <w:rFonts w:eastAsia="Times New Roman"/>
          <w:kern w:val="1"/>
          <w:szCs w:val="20"/>
          <w:lang w:eastAsia="ar-SA"/>
        </w:rPr>
        <w:tab/>
      </w:r>
      <w:r w:rsidRPr="00B6392E">
        <w:rPr>
          <w:rFonts w:eastAsia="Times New Roman"/>
          <w:kern w:val="1"/>
          <w:szCs w:val="20"/>
          <w:lang w:eastAsia="ar-SA"/>
        </w:rPr>
        <w:tab/>
      </w:r>
      <w:r w:rsidRPr="00B6392E">
        <w:rPr>
          <w:rFonts w:eastAsia="Times New Roman"/>
          <w:kern w:val="1"/>
          <w:szCs w:val="20"/>
          <w:lang w:eastAsia="ar-SA"/>
        </w:rPr>
        <w:tab/>
        <w:t xml:space="preserve">            </w:t>
      </w:r>
      <w:proofErr w:type="spellStart"/>
      <w:r w:rsidRPr="00B6392E">
        <w:rPr>
          <w:rFonts w:eastAsia="Times New Roman"/>
          <w:kern w:val="1"/>
          <w:szCs w:val="20"/>
          <w:lang w:eastAsia="ar-SA"/>
        </w:rPr>
        <w:t>р.п</w:t>
      </w:r>
      <w:proofErr w:type="spellEnd"/>
      <w:r w:rsidRPr="00B6392E">
        <w:rPr>
          <w:rFonts w:eastAsia="Times New Roman"/>
          <w:kern w:val="1"/>
          <w:szCs w:val="20"/>
          <w:lang w:eastAsia="ar-SA"/>
        </w:rPr>
        <w:t xml:space="preserve">. </w:t>
      </w:r>
      <w:proofErr w:type="spellStart"/>
      <w:r w:rsidRPr="00B6392E">
        <w:rPr>
          <w:rFonts w:eastAsia="Times New Roman"/>
          <w:kern w:val="1"/>
          <w:szCs w:val="20"/>
          <w:lang w:eastAsia="ar-SA"/>
        </w:rPr>
        <w:t>Любинский</w:t>
      </w:r>
      <w:proofErr w:type="spellEnd"/>
    </w:p>
    <w:p w:rsidR="00E61DCB" w:rsidRDefault="00E61DCB" w:rsidP="00E61DCB">
      <w:pPr>
        <w:rPr>
          <w:szCs w:val="28"/>
        </w:rPr>
      </w:pPr>
    </w:p>
    <w:p w:rsidR="00116044" w:rsidRPr="00F84B0E" w:rsidRDefault="00116044" w:rsidP="00116044">
      <w:pPr>
        <w:spacing w:line="240" w:lineRule="exact"/>
        <w:jc w:val="center"/>
        <w:rPr>
          <w:bCs/>
          <w:szCs w:val="28"/>
        </w:rPr>
      </w:pPr>
      <w:r w:rsidRPr="00F84B0E">
        <w:rPr>
          <w:bCs/>
          <w:szCs w:val="28"/>
        </w:rPr>
        <w:t>__</w:t>
      </w:r>
    </w:p>
    <w:p w:rsidR="00795898" w:rsidRPr="00795898" w:rsidRDefault="00795898" w:rsidP="00AD5ED4">
      <w:pPr>
        <w:spacing w:line="240" w:lineRule="exact"/>
        <w:rPr>
          <w:bCs/>
          <w:szCs w:val="28"/>
        </w:rPr>
      </w:pPr>
    </w:p>
    <w:p w:rsidR="00795898" w:rsidRPr="00AD5ED4" w:rsidRDefault="00795898" w:rsidP="00AD5ED4">
      <w:pPr>
        <w:pStyle w:val="aa"/>
        <w:jc w:val="center"/>
        <w:rPr>
          <w:sz w:val="28"/>
          <w:szCs w:val="28"/>
        </w:rPr>
      </w:pPr>
      <w:proofErr w:type="gramStart"/>
      <w:r w:rsidRPr="00AD5ED4">
        <w:rPr>
          <w:sz w:val="28"/>
          <w:szCs w:val="28"/>
        </w:rPr>
        <w:t>Об установлении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</w:t>
      </w:r>
      <w:r w:rsidR="00AD5ED4">
        <w:rPr>
          <w:sz w:val="28"/>
          <w:szCs w:val="28"/>
        </w:rPr>
        <w:t xml:space="preserve"> района, сельского поселения</w:t>
      </w:r>
      <w:r w:rsidRPr="00AD5ED4">
        <w:rPr>
          <w:sz w:val="28"/>
          <w:szCs w:val="28"/>
        </w:rPr>
        <w:t xml:space="preserve"> либо их частей, а также для территорий нескольких муниципальных районов, </w:t>
      </w:r>
      <w:r w:rsidR="00AD5ED4">
        <w:rPr>
          <w:sz w:val="28"/>
          <w:szCs w:val="28"/>
        </w:rPr>
        <w:t>сельских</w:t>
      </w:r>
      <w:r w:rsidRPr="00AD5ED4">
        <w:rPr>
          <w:sz w:val="28"/>
          <w:szCs w:val="28"/>
        </w:rPr>
        <w:t xml:space="preserve"> поселений, имеющих общую границу, и перечня органов и организаций, с которыми подлежат согласованию проекты организации дорожного движения, разрабатываемые для автомобильных дорог регионального или межмуниципального значения либо их</w:t>
      </w:r>
      <w:proofErr w:type="gramEnd"/>
      <w:r w:rsidRPr="00AD5ED4">
        <w:rPr>
          <w:sz w:val="28"/>
          <w:szCs w:val="28"/>
        </w:rPr>
        <w:t xml:space="preserve"> участков</w:t>
      </w:r>
    </w:p>
    <w:p w:rsidR="00795898" w:rsidRPr="00795898" w:rsidRDefault="00795898" w:rsidP="00795898">
      <w:pPr>
        <w:spacing w:line="240" w:lineRule="exact"/>
        <w:jc w:val="center"/>
        <w:rPr>
          <w:bCs/>
          <w:szCs w:val="28"/>
        </w:rPr>
      </w:pPr>
    </w:p>
    <w:p w:rsidR="00795898" w:rsidRPr="00795898" w:rsidRDefault="00795898" w:rsidP="00795898">
      <w:pPr>
        <w:spacing w:line="240" w:lineRule="exact"/>
        <w:jc w:val="center"/>
        <w:rPr>
          <w:bCs/>
          <w:szCs w:val="28"/>
        </w:rPr>
      </w:pPr>
    </w:p>
    <w:p w:rsidR="00795898" w:rsidRPr="00795898" w:rsidRDefault="00795898" w:rsidP="00795898">
      <w:pPr>
        <w:spacing w:line="240" w:lineRule="exact"/>
        <w:jc w:val="center"/>
        <w:rPr>
          <w:bCs/>
          <w:szCs w:val="28"/>
        </w:rPr>
      </w:pPr>
    </w:p>
    <w:p w:rsidR="00D72F90" w:rsidRDefault="00795898" w:rsidP="00D72F90">
      <w:pPr>
        <w:pStyle w:val="aa"/>
        <w:rPr>
          <w:sz w:val="28"/>
          <w:szCs w:val="28"/>
        </w:rPr>
      </w:pPr>
      <w:r w:rsidRPr="00D72F90">
        <w:rPr>
          <w:sz w:val="28"/>
          <w:szCs w:val="28"/>
        </w:rPr>
        <w:t>В соответствии с пунктом 4 части 9 статьи 17, пунктом 2 части 8 статьи 18 Федерального закона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</w:t>
      </w:r>
      <w:r w:rsidR="00D72F90">
        <w:rPr>
          <w:sz w:val="28"/>
          <w:szCs w:val="28"/>
        </w:rPr>
        <w:t xml:space="preserve">дерации", руководствуясь </w:t>
      </w:r>
      <w:r w:rsidRPr="00D72F90">
        <w:rPr>
          <w:sz w:val="28"/>
          <w:szCs w:val="28"/>
        </w:rPr>
        <w:t>Устав</w:t>
      </w:r>
      <w:r w:rsidR="00D72F90">
        <w:rPr>
          <w:sz w:val="28"/>
          <w:szCs w:val="28"/>
        </w:rPr>
        <w:t>ом</w:t>
      </w:r>
      <w:r w:rsidRPr="00D72F90">
        <w:rPr>
          <w:sz w:val="28"/>
          <w:szCs w:val="28"/>
        </w:rPr>
        <w:t xml:space="preserve"> </w:t>
      </w:r>
      <w:proofErr w:type="spellStart"/>
      <w:r w:rsidR="00A006B1">
        <w:rPr>
          <w:sz w:val="28"/>
          <w:szCs w:val="28"/>
        </w:rPr>
        <w:t>Любинского</w:t>
      </w:r>
      <w:proofErr w:type="spellEnd"/>
      <w:r w:rsidR="00A006B1">
        <w:rPr>
          <w:sz w:val="28"/>
          <w:szCs w:val="28"/>
        </w:rPr>
        <w:t xml:space="preserve"> городского</w:t>
      </w:r>
      <w:r w:rsidR="00D72F90">
        <w:rPr>
          <w:sz w:val="28"/>
          <w:szCs w:val="28"/>
        </w:rPr>
        <w:t xml:space="preserve"> поселения</w:t>
      </w:r>
      <w:r w:rsidRPr="00D72F90">
        <w:rPr>
          <w:sz w:val="28"/>
          <w:szCs w:val="28"/>
        </w:rPr>
        <w:t xml:space="preserve">, </w:t>
      </w:r>
      <w:r w:rsidR="00E61DCB">
        <w:rPr>
          <w:sz w:val="28"/>
          <w:szCs w:val="28"/>
        </w:rPr>
        <w:t xml:space="preserve">Администрация </w:t>
      </w:r>
      <w:proofErr w:type="spellStart"/>
      <w:r w:rsidR="00A006B1">
        <w:rPr>
          <w:sz w:val="28"/>
          <w:szCs w:val="28"/>
        </w:rPr>
        <w:t>Любинского</w:t>
      </w:r>
      <w:proofErr w:type="spellEnd"/>
      <w:r w:rsidR="00A006B1">
        <w:rPr>
          <w:sz w:val="28"/>
          <w:szCs w:val="28"/>
        </w:rPr>
        <w:t xml:space="preserve"> городского</w:t>
      </w:r>
      <w:r w:rsidR="00D72F90">
        <w:rPr>
          <w:sz w:val="28"/>
          <w:szCs w:val="28"/>
        </w:rPr>
        <w:t xml:space="preserve"> поселения</w:t>
      </w:r>
      <w:r w:rsidRPr="00D72F90">
        <w:rPr>
          <w:sz w:val="28"/>
          <w:szCs w:val="28"/>
        </w:rPr>
        <w:t xml:space="preserve"> </w:t>
      </w:r>
    </w:p>
    <w:p w:rsidR="00D72F90" w:rsidRDefault="00D72F90" w:rsidP="00D72F90">
      <w:pPr>
        <w:pStyle w:val="aa"/>
        <w:rPr>
          <w:sz w:val="28"/>
          <w:szCs w:val="28"/>
        </w:rPr>
      </w:pPr>
    </w:p>
    <w:p w:rsidR="00795898" w:rsidRPr="00D72F90" w:rsidRDefault="00D72F90" w:rsidP="00E61DCB">
      <w:pPr>
        <w:pStyle w:val="aa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95898" w:rsidRPr="00D72F90">
        <w:rPr>
          <w:sz w:val="28"/>
          <w:szCs w:val="28"/>
        </w:rPr>
        <w:t>:</w:t>
      </w:r>
    </w:p>
    <w:p w:rsidR="00795898" w:rsidRPr="00D72F90" w:rsidRDefault="00795898" w:rsidP="00D72F90">
      <w:pPr>
        <w:pStyle w:val="aa"/>
        <w:rPr>
          <w:sz w:val="28"/>
          <w:szCs w:val="28"/>
        </w:rPr>
      </w:pPr>
    </w:p>
    <w:p w:rsidR="00795898" w:rsidRPr="00D72F90" w:rsidRDefault="00795898" w:rsidP="00D72F90">
      <w:pPr>
        <w:pStyle w:val="aa"/>
        <w:rPr>
          <w:sz w:val="28"/>
          <w:szCs w:val="28"/>
        </w:rPr>
      </w:pPr>
      <w:r w:rsidRPr="00D72F90">
        <w:rPr>
          <w:sz w:val="28"/>
          <w:szCs w:val="28"/>
        </w:rPr>
        <w:t xml:space="preserve">1. Установить Перечень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округа или </w:t>
      </w:r>
      <w:r w:rsidR="00D72F90">
        <w:rPr>
          <w:sz w:val="28"/>
          <w:szCs w:val="28"/>
        </w:rPr>
        <w:t>сельского</w:t>
      </w:r>
      <w:r w:rsidRPr="00D72F90">
        <w:rPr>
          <w:sz w:val="28"/>
          <w:szCs w:val="28"/>
        </w:rPr>
        <w:t xml:space="preserve"> поселения либо их частей, а также для территорий нескольких муниципальных районов, округов или </w:t>
      </w:r>
      <w:r w:rsidR="00D72F90">
        <w:rPr>
          <w:sz w:val="28"/>
          <w:szCs w:val="28"/>
        </w:rPr>
        <w:t>сельских</w:t>
      </w:r>
      <w:r w:rsidRPr="00D72F90">
        <w:rPr>
          <w:sz w:val="28"/>
          <w:szCs w:val="28"/>
        </w:rPr>
        <w:t xml:space="preserve"> поселений, имеющих общую границу (прил</w:t>
      </w:r>
      <w:r w:rsidR="001E78A2">
        <w:rPr>
          <w:sz w:val="28"/>
          <w:szCs w:val="28"/>
        </w:rPr>
        <w:t>ожение № 1</w:t>
      </w:r>
      <w:r w:rsidRPr="00D72F90">
        <w:rPr>
          <w:sz w:val="28"/>
          <w:szCs w:val="28"/>
        </w:rPr>
        <w:t>).</w:t>
      </w:r>
    </w:p>
    <w:p w:rsidR="00795898" w:rsidRPr="00D72F90" w:rsidRDefault="00795898" w:rsidP="00D72F90">
      <w:pPr>
        <w:pStyle w:val="aa"/>
        <w:rPr>
          <w:sz w:val="28"/>
          <w:szCs w:val="28"/>
        </w:rPr>
      </w:pPr>
      <w:r w:rsidRPr="00D72F90">
        <w:rPr>
          <w:sz w:val="28"/>
          <w:szCs w:val="28"/>
        </w:rPr>
        <w:t>2. Установить Перечень органов и организаций, с которым подлежат согласованию проекты организации дорожного движения, разрабатываемые для автомобильных дорог регионального или межмуниципального значения либо их участков (прил</w:t>
      </w:r>
      <w:r w:rsidR="001E78A2">
        <w:rPr>
          <w:sz w:val="28"/>
          <w:szCs w:val="28"/>
        </w:rPr>
        <w:t>ожение № 2</w:t>
      </w:r>
      <w:r w:rsidRPr="00D72F90">
        <w:rPr>
          <w:sz w:val="28"/>
          <w:szCs w:val="28"/>
        </w:rPr>
        <w:t>).</w:t>
      </w:r>
    </w:p>
    <w:p w:rsidR="00D72F90" w:rsidRPr="00D72F90" w:rsidRDefault="00D72F90" w:rsidP="00D72F90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72F90">
        <w:rPr>
          <w:sz w:val="28"/>
          <w:szCs w:val="28"/>
        </w:rPr>
        <w:t>Разместить</w:t>
      </w:r>
      <w:proofErr w:type="gramEnd"/>
      <w:r w:rsidRPr="00D72F90">
        <w:rPr>
          <w:sz w:val="28"/>
          <w:szCs w:val="28"/>
        </w:rPr>
        <w:t xml:space="preserve"> настоящее постановление на офи</w:t>
      </w:r>
      <w:r w:rsidR="00E61DCB">
        <w:rPr>
          <w:sz w:val="28"/>
          <w:szCs w:val="28"/>
        </w:rPr>
        <w:t xml:space="preserve">циальном сайте Администрации </w:t>
      </w:r>
      <w:proofErr w:type="spellStart"/>
      <w:r w:rsidR="00A006B1">
        <w:rPr>
          <w:sz w:val="28"/>
          <w:szCs w:val="28"/>
        </w:rPr>
        <w:t>Любинского</w:t>
      </w:r>
      <w:proofErr w:type="spellEnd"/>
      <w:r w:rsidR="00A006B1">
        <w:rPr>
          <w:sz w:val="28"/>
          <w:szCs w:val="28"/>
        </w:rPr>
        <w:t xml:space="preserve"> городского</w:t>
      </w:r>
      <w:r w:rsidRPr="00D72F90">
        <w:rPr>
          <w:sz w:val="28"/>
          <w:szCs w:val="28"/>
        </w:rPr>
        <w:t xml:space="preserve"> поселения </w:t>
      </w:r>
      <w:proofErr w:type="spellStart"/>
      <w:r w:rsidRPr="00D72F90">
        <w:rPr>
          <w:sz w:val="28"/>
          <w:szCs w:val="28"/>
        </w:rPr>
        <w:t>Любинского</w:t>
      </w:r>
      <w:proofErr w:type="spellEnd"/>
      <w:r w:rsidRPr="00D72F90">
        <w:rPr>
          <w:sz w:val="28"/>
          <w:szCs w:val="28"/>
        </w:rPr>
        <w:t xml:space="preserve"> муниципального района в информационно-коммуникационной  сети «Интернет». </w:t>
      </w:r>
    </w:p>
    <w:p w:rsidR="00795898" w:rsidRPr="00795898" w:rsidRDefault="00795898" w:rsidP="00795898">
      <w:pPr>
        <w:spacing w:line="240" w:lineRule="exact"/>
        <w:jc w:val="center"/>
        <w:rPr>
          <w:bCs/>
          <w:szCs w:val="28"/>
        </w:rPr>
      </w:pPr>
    </w:p>
    <w:p w:rsidR="00795898" w:rsidRPr="00795898" w:rsidRDefault="00795898" w:rsidP="00795898">
      <w:pPr>
        <w:spacing w:line="240" w:lineRule="exact"/>
        <w:jc w:val="center"/>
        <w:rPr>
          <w:bCs/>
          <w:szCs w:val="28"/>
        </w:rPr>
      </w:pPr>
    </w:p>
    <w:p w:rsidR="00A006B1" w:rsidRDefault="00A006B1" w:rsidP="00A006B1">
      <w:pPr>
        <w:ind w:firstLine="0"/>
        <w:rPr>
          <w:rFonts w:eastAsia="Times New Roman"/>
          <w:szCs w:val="28"/>
          <w:lang w:eastAsia="ru-RU"/>
        </w:rPr>
      </w:pPr>
    </w:p>
    <w:p w:rsidR="00A006B1" w:rsidRDefault="00A006B1" w:rsidP="00A006B1">
      <w:pPr>
        <w:ind w:firstLine="0"/>
        <w:rPr>
          <w:rFonts w:eastAsia="Times New Roman"/>
          <w:szCs w:val="28"/>
          <w:lang w:eastAsia="ru-RU"/>
        </w:rPr>
      </w:pPr>
    </w:p>
    <w:p w:rsidR="00A006B1" w:rsidRDefault="00A006B1" w:rsidP="00A006B1">
      <w:pPr>
        <w:ind w:firstLine="0"/>
        <w:rPr>
          <w:rFonts w:eastAsia="Times New Roman"/>
          <w:szCs w:val="28"/>
          <w:lang w:eastAsia="ru-RU"/>
        </w:rPr>
      </w:pPr>
      <w:r w:rsidRPr="00F23541">
        <w:rPr>
          <w:rFonts w:eastAsia="Times New Roman"/>
          <w:szCs w:val="28"/>
          <w:lang w:eastAsia="ru-RU"/>
        </w:rPr>
        <w:t xml:space="preserve">Глава </w:t>
      </w:r>
      <w:proofErr w:type="spellStart"/>
      <w:r>
        <w:rPr>
          <w:rFonts w:eastAsia="Times New Roman"/>
          <w:szCs w:val="28"/>
          <w:lang w:eastAsia="ru-RU"/>
        </w:rPr>
        <w:t>Любинского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</w:p>
    <w:p w:rsidR="00A006B1" w:rsidRPr="00F23541" w:rsidRDefault="00A006B1" w:rsidP="00A006B1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городского</w:t>
      </w:r>
      <w:r w:rsidRPr="00F23541">
        <w:rPr>
          <w:rFonts w:eastAsia="Times New Roman"/>
          <w:szCs w:val="28"/>
          <w:lang w:eastAsia="ru-RU"/>
        </w:rPr>
        <w:t xml:space="preserve"> поселения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                </w:t>
      </w:r>
      <w:proofErr w:type="spellStart"/>
      <w:r>
        <w:rPr>
          <w:rFonts w:eastAsia="Times New Roman"/>
          <w:szCs w:val="28"/>
          <w:lang w:eastAsia="ru-RU"/>
        </w:rPr>
        <w:t>В.В.Драняев</w:t>
      </w:r>
      <w:proofErr w:type="spellEnd"/>
    </w:p>
    <w:p w:rsidR="00D72F90" w:rsidRDefault="00D72F90" w:rsidP="00A006B1">
      <w:pPr>
        <w:spacing w:line="240" w:lineRule="exact"/>
        <w:ind w:firstLine="0"/>
        <w:rPr>
          <w:bCs/>
          <w:szCs w:val="28"/>
        </w:rPr>
      </w:pPr>
    </w:p>
    <w:p w:rsidR="00D72F90" w:rsidRDefault="00D72F90" w:rsidP="00795898">
      <w:pPr>
        <w:spacing w:line="240" w:lineRule="exact"/>
        <w:jc w:val="center"/>
        <w:rPr>
          <w:bCs/>
          <w:szCs w:val="28"/>
        </w:rPr>
      </w:pPr>
    </w:p>
    <w:p w:rsidR="00212A7E" w:rsidRDefault="001E78A2" w:rsidP="001E78A2">
      <w:pPr>
        <w:spacing w:line="240" w:lineRule="exact"/>
        <w:jc w:val="right"/>
        <w:rPr>
          <w:bCs/>
          <w:sz w:val="24"/>
          <w:szCs w:val="24"/>
        </w:rPr>
      </w:pPr>
      <w:r w:rsidRPr="00212A7E">
        <w:rPr>
          <w:bCs/>
          <w:sz w:val="24"/>
          <w:szCs w:val="24"/>
        </w:rPr>
        <w:t>Приложение</w:t>
      </w:r>
      <w:r w:rsidR="00212A7E">
        <w:rPr>
          <w:bCs/>
          <w:sz w:val="24"/>
          <w:szCs w:val="24"/>
        </w:rPr>
        <w:t xml:space="preserve"> № 1</w:t>
      </w:r>
      <w:r w:rsidRPr="00212A7E">
        <w:rPr>
          <w:bCs/>
          <w:sz w:val="24"/>
          <w:szCs w:val="24"/>
        </w:rPr>
        <w:t xml:space="preserve"> </w:t>
      </w:r>
    </w:p>
    <w:p w:rsidR="00212A7E" w:rsidRDefault="00212A7E" w:rsidP="00212A7E">
      <w:pPr>
        <w:spacing w:line="240" w:lineRule="exact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1E78A2" w:rsidRPr="00212A7E">
        <w:rPr>
          <w:bCs/>
          <w:sz w:val="24"/>
          <w:szCs w:val="24"/>
        </w:rPr>
        <w:t xml:space="preserve">к постановлению администрации </w:t>
      </w:r>
    </w:p>
    <w:p w:rsidR="00212A7E" w:rsidRPr="00212A7E" w:rsidRDefault="00A006B1" w:rsidP="00212A7E">
      <w:pPr>
        <w:spacing w:line="240" w:lineRule="exact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Любинского</w:t>
      </w:r>
      <w:proofErr w:type="spellEnd"/>
      <w:r>
        <w:rPr>
          <w:bCs/>
          <w:sz w:val="24"/>
          <w:szCs w:val="24"/>
        </w:rPr>
        <w:t xml:space="preserve"> городского</w:t>
      </w:r>
      <w:r w:rsidR="001E78A2" w:rsidRPr="00212A7E">
        <w:rPr>
          <w:bCs/>
          <w:sz w:val="24"/>
          <w:szCs w:val="24"/>
        </w:rPr>
        <w:t xml:space="preserve"> поселения </w:t>
      </w:r>
    </w:p>
    <w:p w:rsidR="00D72F90" w:rsidRPr="00212A7E" w:rsidRDefault="001E78A2" w:rsidP="001E78A2">
      <w:pPr>
        <w:spacing w:line="240" w:lineRule="exact"/>
        <w:jc w:val="right"/>
        <w:rPr>
          <w:bCs/>
          <w:sz w:val="24"/>
          <w:szCs w:val="24"/>
        </w:rPr>
      </w:pPr>
      <w:r w:rsidRPr="00212A7E">
        <w:rPr>
          <w:bCs/>
          <w:sz w:val="24"/>
          <w:szCs w:val="24"/>
        </w:rPr>
        <w:t>от</w:t>
      </w:r>
      <w:r w:rsidR="00212A7E" w:rsidRPr="00212A7E">
        <w:rPr>
          <w:bCs/>
          <w:sz w:val="24"/>
          <w:szCs w:val="24"/>
        </w:rPr>
        <w:t xml:space="preserve"> </w:t>
      </w:r>
      <w:r w:rsidR="00A006B1">
        <w:rPr>
          <w:bCs/>
          <w:sz w:val="24"/>
          <w:szCs w:val="24"/>
        </w:rPr>
        <w:t>03.02</w:t>
      </w:r>
      <w:r w:rsidR="00212A7E" w:rsidRPr="00212A7E">
        <w:rPr>
          <w:bCs/>
          <w:sz w:val="24"/>
          <w:szCs w:val="24"/>
        </w:rPr>
        <w:t xml:space="preserve">.2021 г. № </w:t>
      </w:r>
      <w:r w:rsidR="00A006B1">
        <w:rPr>
          <w:bCs/>
          <w:sz w:val="24"/>
          <w:szCs w:val="24"/>
        </w:rPr>
        <w:t>31</w:t>
      </w:r>
      <w:r w:rsidR="00212A7E" w:rsidRPr="00212A7E">
        <w:rPr>
          <w:bCs/>
          <w:sz w:val="24"/>
          <w:szCs w:val="24"/>
        </w:rPr>
        <w:t>-п</w:t>
      </w:r>
      <w:r w:rsidRPr="00212A7E">
        <w:rPr>
          <w:bCs/>
          <w:sz w:val="24"/>
          <w:szCs w:val="24"/>
        </w:rPr>
        <w:t xml:space="preserve"> </w:t>
      </w:r>
    </w:p>
    <w:p w:rsidR="00212A7E" w:rsidRDefault="00212A7E" w:rsidP="001E78A2">
      <w:pPr>
        <w:pStyle w:val="aa"/>
        <w:rPr>
          <w:sz w:val="28"/>
          <w:szCs w:val="28"/>
        </w:rPr>
      </w:pPr>
    </w:p>
    <w:p w:rsidR="00212A7E" w:rsidRDefault="00212A7E" w:rsidP="00212A7E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округа, сельского поселения либо их частей, а также для территорий нескольких муниципальных районов, округов или сельских поселений, имеющих общую границу</w:t>
      </w:r>
    </w:p>
    <w:p w:rsidR="00212A7E" w:rsidRDefault="00212A7E" w:rsidP="001E78A2">
      <w:pPr>
        <w:pStyle w:val="aa"/>
        <w:jc w:val="center"/>
        <w:rPr>
          <w:sz w:val="28"/>
          <w:szCs w:val="28"/>
        </w:rPr>
      </w:pPr>
    </w:p>
    <w:p w:rsidR="00795898" w:rsidRPr="001E78A2" w:rsidRDefault="00795898" w:rsidP="001E78A2">
      <w:pPr>
        <w:pStyle w:val="aa"/>
        <w:rPr>
          <w:sz w:val="28"/>
          <w:szCs w:val="28"/>
        </w:rPr>
      </w:pPr>
    </w:p>
    <w:p w:rsidR="00795898" w:rsidRPr="001E78A2" w:rsidRDefault="001E78A2" w:rsidP="001E78A2">
      <w:pPr>
        <w:pStyle w:val="aa"/>
        <w:rPr>
          <w:sz w:val="28"/>
          <w:szCs w:val="28"/>
        </w:rPr>
      </w:pPr>
      <w:proofErr w:type="gramStart"/>
      <w:r w:rsidRPr="001E78A2">
        <w:rPr>
          <w:sz w:val="28"/>
          <w:szCs w:val="28"/>
        </w:rPr>
        <w:t>Перечень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сельского поселения либо их частей, а также для территорий нескольких муниципальных районов, сельских поселений, имеющих общую границу, и перечня органов и организаций, с которыми подлежат согласованию проекты организации дорожного движения, разрабатываемые для автомобильных дорог регионального или межмуниципального значения либо их участков</w:t>
      </w:r>
      <w:proofErr w:type="gramEnd"/>
    </w:p>
    <w:p w:rsidR="00795898" w:rsidRPr="001E78A2" w:rsidRDefault="00795898" w:rsidP="001E78A2">
      <w:pPr>
        <w:pStyle w:val="aa"/>
        <w:rPr>
          <w:sz w:val="28"/>
          <w:szCs w:val="28"/>
        </w:rPr>
      </w:pPr>
    </w:p>
    <w:p w:rsidR="00795898" w:rsidRPr="001E78A2" w:rsidRDefault="00795898" w:rsidP="001E78A2">
      <w:pPr>
        <w:pStyle w:val="aa"/>
        <w:rPr>
          <w:sz w:val="28"/>
          <w:szCs w:val="28"/>
        </w:rPr>
      </w:pPr>
      <w:r w:rsidRPr="001E78A2">
        <w:rPr>
          <w:sz w:val="28"/>
          <w:szCs w:val="28"/>
        </w:rPr>
        <w:t xml:space="preserve">1. </w:t>
      </w:r>
      <w:r w:rsidR="001E78A2" w:rsidRPr="001E78A2">
        <w:rPr>
          <w:sz w:val="28"/>
          <w:szCs w:val="28"/>
        </w:rPr>
        <w:t xml:space="preserve">Управление строительства и инфраструктурного развития Администрации </w:t>
      </w:r>
      <w:proofErr w:type="spellStart"/>
      <w:r w:rsidR="001E78A2" w:rsidRPr="001E78A2">
        <w:rPr>
          <w:sz w:val="28"/>
          <w:szCs w:val="28"/>
        </w:rPr>
        <w:t>Любинского</w:t>
      </w:r>
      <w:proofErr w:type="spellEnd"/>
      <w:r w:rsidR="001E78A2" w:rsidRPr="001E78A2">
        <w:rPr>
          <w:sz w:val="28"/>
          <w:szCs w:val="28"/>
        </w:rPr>
        <w:t xml:space="preserve"> муниципального района</w:t>
      </w:r>
      <w:r w:rsidRPr="001E78A2">
        <w:rPr>
          <w:sz w:val="28"/>
          <w:szCs w:val="28"/>
        </w:rPr>
        <w:t xml:space="preserve"> </w:t>
      </w:r>
      <w:r w:rsidR="001E78A2" w:rsidRPr="001E78A2">
        <w:rPr>
          <w:sz w:val="28"/>
          <w:szCs w:val="28"/>
        </w:rPr>
        <w:t>Омской</w:t>
      </w:r>
      <w:r w:rsidRPr="001E78A2">
        <w:rPr>
          <w:sz w:val="28"/>
          <w:szCs w:val="28"/>
        </w:rPr>
        <w:t xml:space="preserve"> области.</w:t>
      </w:r>
    </w:p>
    <w:p w:rsidR="00795898" w:rsidRPr="001E78A2" w:rsidRDefault="00795898" w:rsidP="001E78A2">
      <w:pPr>
        <w:pStyle w:val="aa"/>
        <w:rPr>
          <w:sz w:val="28"/>
          <w:szCs w:val="28"/>
        </w:rPr>
      </w:pPr>
    </w:p>
    <w:p w:rsidR="00795898" w:rsidRPr="001E78A2" w:rsidRDefault="00795898" w:rsidP="001E78A2">
      <w:pPr>
        <w:pStyle w:val="aa"/>
        <w:rPr>
          <w:sz w:val="28"/>
          <w:szCs w:val="28"/>
        </w:rPr>
      </w:pPr>
      <w:r w:rsidRPr="001E78A2">
        <w:rPr>
          <w:sz w:val="28"/>
          <w:szCs w:val="28"/>
        </w:rPr>
        <w:t xml:space="preserve">2. </w:t>
      </w:r>
      <w:r w:rsidR="001E78A2" w:rsidRPr="001E78A2">
        <w:rPr>
          <w:sz w:val="28"/>
          <w:szCs w:val="28"/>
        </w:rPr>
        <w:t>Управление экономического развития и имущественных отношений Администрации ЛМР</w:t>
      </w:r>
      <w:r w:rsidRPr="001E78A2">
        <w:rPr>
          <w:sz w:val="28"/>
          <w:szCs w:val="28"/>
        </w:rPr>
        <w:t>.</w:t>
      </w:r>
    </w:p>
    <w:p w:rsidR="00795898" w:rsidRPr="001E78A2" w:rsidRDefault="00795898" w:rsidP="001E78A2">
      <w:pPr>
        <w:pStyle w:val="aa"/>
        <w:rPr>
          <w:sz w:val="28"/>
          <w:szCs w:val="28"/>
        </w:rPr>
      </w:pPr>
    </w:p>
    <w:p w:rsidR="00795898" w:rsidRPr="001E78A2" w:rsidRDefault="00795898" w:rsidP="001E78A2">
      <w:pPr>
        <w:pStyle w:val="aa"/>
        <w:rPr>
          <w:sz w:val="28"/>
          <w:szCs w:val="28"/>
        </w:rPr>
      </w:pPr>
      <w:r w:rsidRPr="001E78A2">
        <w:rPr>
          <w:sz w:val="28"/>
          <w:szCs w:val="28"/>
        </w:rPr>
        <w:t xml:space="preserve">3. Министерство природных ресурсов и экологии </w:t>
      </w:r>
      <w:r w:rsidR="001E78A2" w:rsidRPr="001E78A2">
        <w:rPr>
          <w:sz w:val="28"/>
          <w:szCs w:val="28"/>
        </w:rPr>
        <w:t>Омской</w:t>
      </w:r>
      <w:r w:rsidRPr="001E78A2">
        <w:rPr>
          <w:sz w:val="28"/>
          <w:szCs w:val="28"/>
        </w:rPr>
        <w:t xml:space="preserve"> области.</w:t>
      </w:r>
    </w:p>
    <w:p w:rsidR="00795898" w:rsidRPr="001E78A2" w:rsidRDefault="00795898" w:rsidP="001E78A2">
      <w:pPr>
        <w:pStyle w:val="aa"/>
        <w:rPr>
          <w:sz w:val="28"/>
          <w:szCs w:val="28"/>
        </w:rPr>
      </w:pPr>
    </w:p>
    <w:p w:rsidR="001E78A2" w:rsidRPr="001E78A2" w:rsidRDefault="001E78A2" w:rsidP="001E78A2">
      <w:pPr>
        <w:pStyle w:val="aa"/>
        <w:rPr>
          <w:sz w:val="28"/>
          <w:szCs w:val="28"/>
        </w:rPr>
      </w:pPr>
      <w:r>
        <w:rPr>
          <w:sz w:val="28"/>
          <w:szCs w:val="28"/>
        </w:rPr>
        <w:t>4</w:t>
      </w:r>
      <w:r w:rsidR="00795898" w:rsidRPr="001E78A2">
        <w:rPr>
          <w:sz w:val="28"/>
          <w:szCs w:val="28"/>
        </w:rPr>
        <w:t xml:space="preserve">. </w:t>
      </w:r>
      <w:r w:rsidRPr="001E78A2">
        <w:rPr>
          <w:sz w:val="28"/>
          <w:szCs w:val="28"/>
        </w:rPr>
        <w:t xml:space="preserve">УМВД России Омской области </w:t>
      </w:r>
      <w:proofErr w:type="spellStart"/>
      <w:r w:rsidRPr="001E78A2">
        <w:rPr>
          <w:sz w:val="28"/>
          <w:szCs w:val="28"/>
        </w:rPr>
        <w:t>Отдедение</w:t>
      </w:r>
      <w:proofErr w:type="spellEnd"/>
      <w:r w:rsidRPr="001E78A2">
        <w:rPr>
          <w:sz w:val="28"/>
          <w:szCs w:val="28"/>
        </w:rPr>
        <w:t xml:space="preserve"> Министерства внутренних дел</w:t>
      </w:r>
    </w:p>
    <w:p w:rsidR="001E78A2" w:rsidRPr="001E78A2" w:rsidRDefault="001E78A2" w:rsidP="001E78A2">
      <w:pPr>
        <w:pStyle w:val="aa"/>
        <w:ind w:firstLine="0"/>
        <w:rPr>
          <w:sz w:val="28"/>
          <w:szCs w:val="28"/>
        </w:rPr>
      </w:pPr>
      <w:r w:rsidRPr="001E78A2">
        <w:rPr>
          <w:sz w:val="28"/>
          <w:szCs w:val="28"/>
        </w:rPr>
        <w:t xml:space="preserve">Российской федерации по </w:t>
      </w:r>
      <w:proofErr w:type="spellStart"/>
      <w:r w:rsidRPr="001E78A2">
        <w:rPr>
          <w:sz w:val="28"/>
          <w:szCs w:val="28"/>
        </w:rPr>
        <w:t>Любинскому</w:t>
      </w:r>
      <w:proofErr w:type="spellEnd"/>
      <w:r w:rsidRPr="001E78A2">
        <w:rPr>
          <w:sz w:val="28"/>
          <w:szCs w:val="28"/>
        </w:rPr>
        <w:t xml:space="preserve"> району ОГИБДД ОМВД России</w:t>
      </w:r>
    </w:p>
    <w:p w:rsidR="00795898" w:rsidRPr="001E78A2" w:rsidRDefault="001E78A2" w:rsidP="001E78A2">
      <w:pPr>
        <w:pStyle w:val="aa"/>
        <w:ind w:firstLine="0"/>
        <w:rPr>
          <w:sz w:val="28"/>
          <w:szCs w:val="28"/>
        </w:rPr>
      </w:pPr>
      <w:r w:rsidRPr="001E78A2">
        <w:rPr>
          <w:sz w:val="28"/>
          <w:szCs w:val="28"/>
        </w:rPr>
        <w:t xml:space="preserve">по </w:t>
      </w:r>
      <w:proofErr w:type="spellStart"/>
      <w:r w:rsidRPr="001E78A2">
        <w:rPr>
          <w:sz w:val="28"/>
          <w:szCs w:val="28"/>
        </w:rPr>
        <w:t>Любинскому</w:t>
      </w:r>
      <w:proofErr w:type="spellEnd"/>
      <w:r w:rsidRPr="001E78A2">
        <w:rPr>
          <w:sz w:val="28"/>
          <w:szCs w:val="28"/>
        </w:rPr>
        <w:t xml:space="preserve"> району</w:t>
      </w:r>
    </w:p>
    <w:p w:rsidR="00795898" w:rsidRPr="00795898" w:rsidRDefault="00795898" w:rsidP="00795898">
      <w:pPr>
        <w:spacing w:line="240" w:lineRule="exact"/>
        <w:jc w:val="center"/>
        <w:rPr>
          <w:bCs/>
          <w:szCs w:val="28"/>
        </w:rPr>
      </w:pPr>
    </w:p>
    <w:p w:rsidR="00795898" w:rsidRPr="00795898" w:rsidRDefault="00795898" w:rsidP="00795898">
      <w:pPr>
        <w:spacing w:line="240" w:lineRule="exact"/>
        <w:jc w:val="center"/>
        <w:rPr>
          <w:bCs/>
          <w:szCs w:val="28"/>
        </w:rPr>
      </w:pPr>
    </w:p>
    <w:p w:rsidR="00795898" w:rsidRPr="00795898" w:rsidRDefault="00795898" w:rsidP="00795898">
      <w:pPr>
        <w:spacing w:line="240" w:lineRule="exact"/>
        <w:jc w:val="center"/>
        <w:rPr>
          <w:bCs/>
          <w:szCs w:val="28"/>
        </w:rPr>
      </w:pPr>
    </w:p>
    <w:p w:rsidR="00795898" w:rsidRPr="00795898" w:rsidRDefault="00795898" w:rsidP="00795898">
      <w:pPr>
        <w:spacing w:line="240" w:lineRule="exact"/>
        <w:jc w:val="center"/>
        <w:rPr>
          <w:bCs/>
          <w:szCs w:val="28"/>
        </w:rPr>
      </w:pPr>
    </w:p>
    <w:p w:rsidR="00795898" w:rsidRDefault="00795898" w:rsidP="00795898">
      <w:pPr>
        <w:spacing w:line="240" w:lineRule="exact"/>
        <w:jc w:val="center"/>
        <w:rPr>
          <w:bCs/>
          <w:szCs w:val="28"/>
        </w:rPr>
      </w:pPr>
    </w:p>
    <w:p w:rsidR="00212A7E" w:rsidRDefault="00212A7E" w:rsidP="00795898">
      <w:pPr>
        <w:spacing w:line="240" w:lineRule="exact"/>
        <w:jc w:val="center"/>
        <w:rPr>
          <w:bCs/>
          <w:szCs w:val="28"/>
        </w:rPr>
      </w:pPr>
    </w:p>
    <w:p w:rsidR="00212A7E" w:rsidRDefault="00212A7E" w:rsidP="00795898">
      <w:pPr>
        <w:spacing w:line="240" w:lineRule="exact"/>
        <w:jc w:val="center"/>
        <w:rPr>
          <w:bCs/>
          <w:szCs w:val="28"/>
        </w:rPr>
      </w:pPr>
    </w:p>
    <w:p w:rsidR="00212A7E" w:rsidRDefault="00212A7E" w:rsidP="00795898">
      <w:pPr>
        <w:spacing w:line="240" w:lineRule="exact"/>
        <w:jc w:val="center"/>
        <w:rPr>
          <w:bCs/>
          <w:szCs w:val="28"/>
        </w:rPr>
      </w:pPr>
    </w:p>
    <w:p w:rsidR="00212A7E" w:rsidRPr="00795898" w:rsidRDefault="00212A7E" w:rsidP="00795898">
      <w:pPr>
        <w:spacing w:line="240" w:lineRule="exact"/>
        <w:jc w:val="center"/>
        <w:rPr>
          <w:bCs/>
          <w:szCs w:val="28"/>
        </w:rPr>
      </w:pPr>
    </w:p>
    <w:p w:rsidR="003310CA" w:rsidRDefault="003310CA" w:rsidP="003310CA">
      <w:pPr>
        <w:spacing w:line="240" w:lineRule="exact"/>
        <w:jc w:val="center"/>
        <w:rPr>
          <w:bCs/>
          <w:szCs w:val="28"/>
        </w:rPr>
      </w:pPr>
    </w:p>
    <w:p w:rsidR="00E61DCB" w:rsidRDefault="00E61DCB" w:rsidP="00E61DCB">
      <w:pPr>
        <w:spacing w:line="240" w:lineRule="exact"/>
        <w:ind w:firstLine="0"/>
        <w:rPr>
          <w:bCs/>
          <w:szCs w:val="28"/>
        </w:rPr>
      </w:pPr>
    </w:p>
    <w:p w:rsidR="00CD4761" w:rsidRDefault="00E61DCB" w:rsidP="00E61DCB">
      <w:pPr>
        <w:spacing w:line="240" w:lineRule="exact"/>
        <w:ind w:firstLine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</w:t>
      </w:r>
    </w:p>
    <w:p w:rsidR="00CD4761" w:rsidRDefault="00CD4761" w:rsidP="00E61DCB">
      <w:pPr>
        <w:spacing w:line="240" w:lineRule="exact"/>
        <w:ind w:firstLine="0"/>
        <w:rPr>
          <w:bCs/>
          <w:szCs w:val="28"/>
        </w:rPr>
      </w:pPr>
    </w:p>
    <w:p w:rsidR="00CD4761" w:rsidRDefault="00CD4761" w:rsidP="00E61DCB">
      <w:pPr>
        <w:spacing w:line="240" w:lineRule="exact"/>
        <w:ind w:firstLine="0"/>
        <w:rPr>
          <w:bCs/>
          <w:szCs w:val="28"/>
        </w:rPr>
      </w:pPr>
    </w:p>
    <w:p w:rsidR="00CD4761" w:rsidRDefault="00CD4761" w:rsidP="00E61DCB">
      <w:pPr>
        <w:spacing w:line="240" w:lineRule="exact"/>
        <w:ind w:firstLine="0"/>
        <w:rPr>
          <w:bCs/>
          <w:szCs w:val="28"/>
        </w:rPr>
      </w:pPr>
    </w:p>
    <w:p w:rsidR="00CD4761" w:rsidRDefault="00CD4761" w:rsidP="00E61DCB">
      <w:pPr>
        <w:spacing w:line="240" w:lineRule="exact"/>
        <w:ind w:firstLine="0"/>
        <w:rPr>
          <w:bCs/>
          <w:szCs w:val="28"/>
        </w:rPr>
      </w:pPr>
    </w:p>
    <w:p w:rsidR="00A006B1" w:rsidRDefault="00CD4761" w:rsidP="00E61DCB">
      <w:pPr>
        <w:spacing w:line="240" w:lineRule="exact"/>
        <w:ind w:firstLine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</w:t>
      </w:r>
    </w:p>
    <w:p w:rsidR="00A006B1" w:rsidRDefault="00A006B1" w:rsidP="00E61DCB">
      <w:pPr>
        <w:spacing w:line="240" w:lineRule="exact"/>
        <w:ind w:firstLine="0"/>
        <w:rPr>
          <w:bCs/>
          <w:szCs w:val="28"/>
        </w:rPr>
      </w:pPr>
    </w:p>
    <w:p w:rsidR="00A006B1" w:rsidRDefault="00A006B1" w:rsidP="00E61DCB">
      <w:pPr>
        <w:spacing w:line="240" w:lineRule="exact"/>
        <w:ind w:firstLine="0"/>
        <w:rPr>
          <w:bCs/>
          <w:szCs w:val="28"/>
        </w:rPr>
      </w:pPr>
    </w:p>
    <w:p w:rsidR="00A006B1" w:rsidRDefault="00A006B1" w:rsidP="00E61DCB">
      <w:pPr>
        <w:spacing w:line="240" w:lineRule="exact"/>
        <w:ind w:firstLine="0"/>
        <w:rPr>
          <w:bCs/>
          <w:szCs w:val="28"/>
        </w:rPr>
      </w:pPr>
    </w:p>
    <w:p w:rsidR="003310CA" w:rsidRPr="003310CA" w:rsidRDefault="00A006B1" w:rsidP="00E61DCB">
      <w:pPr>
        <w:spacing w:line="240" w:lineRule="exact"/>
        <w:ind w:firstLine="0"/>
        <w:rPr>
          <w:bCs/>
          <w:sz w:val="24"/>
          <w:szCs w:val="24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        </w:t>
      </w:r>
      <w:r w:rsidR="00CD4761">
        <w:rPr>
          <w:bCs/>
          <w:szCs w:val="28"/>
        </w:rPr>
        <w:t xml:space="preserve">  </w:t>
      </w:r>
      <w:r w:rsidR="003310CA" w:rsidRPr="003310CA">
        <w:rPr>
          <w:bCs/>
          <w:sz w:val="24"/>
          <w:szCs w:val="24"/>
        </w:rPr>
        <w:t xml:space="preserve">Приложение № </w:t>
      </w:r>
      <w:r w:rsidR="003310CA">
        <w:rPr>
          <w:bCs/>
          <w:sz w:val="24"/>
          <w:szCs w:val="24"/>
        </w:rPr>
        <w:t>2</w:t>
      </w:r>
      <w:r w:rsidR="003310CA" w:rsidRPr="003310CA">
        <w:rPr>
          <w:bCs/>
          <w:sz w:val="24"/>
          <w:szCs w:val="24"/>
        </w:rPr>
        <w:t xml:space="preserve"> </w:t>
      </w:r>
    </w:p>
    <w:p w:rsidR="003310CA" w:rsidRPr="003310CA" w:rsidRDefault="003310CA" w:rsidP="003310CA">
      <w:pPr>
        <w:spacing w:line="240" w:lineRule="exact"/>
        <w:jc w:val="right"/>
        <w:rPr>
          <w:bCs/>
          <w:sz w:val="24"/>
          <w:szCs w:val="24"/>
        </w:rPr>
      </w:pPr>
      <w:r w:rsidRPr="003310CA">
        <w:rPr>
          <w:bCs/>
          <w:sz w:val="24"/>
          <w:szCs w:val="24"/>
        </w:rPr>
        <w:t xml:space="preserve">         к постановлению администрации </w:t>
      </w:r>
    </w:p>
    <w:p w:rsidR="003310CA" w:rsidRPr="003310CA" w:rsidRDefault="00A006B1" w:rsidP="003310CA">
      <w:pPr>
        <w:spacing w:line="240" w:lineRule="exact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Любинского</w:t>
      </w:r>
      <w:proofErr w:type="spellEnd"/>
      <w:r>
        <w:rPr>
          <w:bCs/>
          <w:sz w:val="24"/>
          <w:szCs w:val="24"/>
        </w:rPr>
        <w:t xml:space="preserve"> городского</w:t>
      </w:r>
      <w:r w:rsidR="003310CA" w:rsidRPr="003310CA">
        <w:rPr>
          <w:bCs/>
          <w:sz w:val="24"/>
          <w:szCs w:val="24"/>
        </w:rPr>
        <w:t xml:space="preserve"> поселения </w:t>
      </w:r>
    </w:p>
    <w:p w:rsidR="00795898" w:rsidRPr="003310CA" w:rsidRDefault="003310CA" w:rsidP="003310CA">
      <w:pPr>
        <w:spacing w:line="240" w:lineRule="exact"/>
        <w:jc w:val="right"/>
        <w:rPr>
          <w:bCs/>
          <w:sz w:val="24"/>
          <w:szCs w:val="24"/>
        </w:rPr>
      </w:pPr>
      <w:r w:rsidRPr="003310CA">
        <w:rPr>
          <w:bCs/>
          <w:sz w:val="24"/>
          <w:szCs w:val="24"/>
        </w:rPr>
        <w:t xml:space="preserve">от </w:t>
      </w:r>
      <w:r w:rsidR="00A006B1">
        <w:rPr>
          <w:bCs/>
          <w:sz w:val="24"/>
          <w:szCs w:val="24"/>
        </w:rPr>
        <w:t>03.02</w:t>
      </w:r>
      <w:r w:rsidRPr="003310CA">
        <w:rPr>
          <w:bCs/>
          <w:sz w:val="24"/>
          <w:szCs w:val="24"/>
        </w:rPr>
        <w:t xml:space="preserve">.2021 г. № </w:t>
      </w:r>
      <w:r w:rsidR="00A006B1">
        <w:rPr>
          <w:bCs/>
          <w:sz w:val="24"/>
          <w:szCs w:val="24"/>
        </w:rPr>
        <w:t>31</w:t>
      </w:r>
      <w:r w:rsidRPr="003310CA">
        <w:rPr>
          <w:bCs/>
          <w:sz w:val="24"/>
          <w:szCs w:val="24"/>
        </w:rPr>
        <w:t>-п</w:t>
      </w:r>
    </w:p>
    <w:p w:rsidR="003310CA" w:rsidRDefault="003310CA" w:rsidP="00212A7E">
      <w:pPr>
        <w:pStyle w:val="aa"/>
        <w:rPr>
          <w:sz w:val="28"/>
          <w:szCs w:val="28"/>
        </w:rPr>
      </w:pPr>
    </w:p>
    <w:p w:rsidR="00795898" w:rsidRPr="00A006B1" w:rsidRDefault="00795898" w:rsidP="003310CA">
      <w:pPr>
        <w:pStyle w:val="aa"/>
        <w:jc w:val="center"/>
        <w:rPr>
          <w:sz w:val="28"/>
          <w:szCs w:val="28"/>
        </w:rPr>
      </w:pPr>
      <w:r w:rsidRPr="00A006B1">
        <w:rPr>
          <w:sz w:val="28"/>
          <w:szCs w:val="28"/>
        </w:rPr>
        <w:t>Перечень органов и организаций, с которыми подлежат согласованию проекты организации дорожного движения, разрабатываемые для автомобильных дорог регионального или межмуниципального значения либо их участков</w:t>
      </w:r>
    </w:p>
    <w:p w:rsidR="00795898" w:rsidRPr="00A006B1" w:rsidRDefault="00795898" w:rsidP="00212A7E">
      <w:pPr>
        <w:pStyle w:val="aa"/>
        <w:rPr>
          <w:sz w:val="28"/>
          <w:szCs w:val="28"/>
        </w:rPr>
      </w:pPr>
    </w:p>
    <w:p w:rsidR="00795898" w:rsidRPr="00A006B1" w:rsidRDefault="00795898" w:rsidP="00212A7E">
      <w:pPr>
        <w:pStyle w:val="aa"/>
        <w:rPr>
          <w:sz w:val="28"/>
          <w:szCs w:val="28"/>
        </w:rPr>
      </w:pPr>
      <w:r w:rsidRPr="00A006B1">
        <w:rPr>
          <w:sz w:val="28"/>
          <w:szCs w:val="28"/>
        </w:rPr>
        <w:t xml:space="preserve">1. </w:t>
      </w:r>
      <w:proofErr w:type="gramStart"/>
      <w:r w:rsidRPr="00A006B1">
        <w:rPr>
          <w:sz w:val="28"/>
          <w:szCs w:val="28"/>
        </w:rPr>
        <w:t xml:space="preserve">Перечень органов и организаций, с которыми подлежат согласованию проекты организации дорожного движения, разрабатываемые для автомобильных дорог регионального или межмуниципального значения либо их участков в качестве самостоятельного документа без предварительной разработки комплексной схемы организации дорожного движения, разработанной для территории муниципального района, округа или </w:t>
      </w:r>
      <w:r w:rsidR="003310CA" w:rsidRPr="00A006B1">
        <w:rPr>
          <w:sz w:val="28"/>
          <w:szCs w:val="28"/>
        </w:rPr>
        <w:t>сельского</w:t>
      </w:r>
      <w:r w:rsidRPr="00A006B1">
        <w:rPr>
          <w:sz w:val="28"/>
          <w:szCs w:val="28"/>
        </w:rPr>
        <w:t xml:space="preserve"> поселения либо их частей, а также для территории нескольких муниципальных районов, </w:t>
      </w:r>
      <w:r w:rsidR="003310CA" w:rsidRPr="00A006B1">
        <w:rPr>
          <w:sz w:val="28"/>
          <w:szCs w:val="28"/>
        </w:rPr>
        <w:t>городских</w:t>
      </w:r>
      <w:r w:rsidRPr="00A006B1">
        <w:rPr>
          <w:sz w:val="28"/>
          <w:szCs w:val="28"/>
        </w:rPr>
        <w:t xml:space="preserve"> или </w:t>
      </w:r>
      <w:r w:rsidR="003310CA" w:rsidRPr="00A006B1">
        <w:rPr>
          <w:sz w:val="28"/>
          <w:szCs w:val="28"/>
        </w:rPr>
        <w:t>сельских</w:t>
      </w:r>
      <w:r w:rsidRPr="00A006B1">
        <w:rPr>
          <w:sz w:val="28"/>
          <w:szCs w:val="28"/>
        </w:rPr>
        <w:t xml:space="preserve"> поселений, имеющих общую</w:t>
      </w:r>
      <w:proofErr w:type="gramEnd"/>
      <w:r w:rsidRPr="00A006B1">
        <w:rPr>
          <w:sz w:val="28"/>
          <w:szCs w:val="28"/>
        </w:rPr>
        <w:t xml:space="preserve"> границу, за исключением проектов организации дорожного движения, разрабатываемых на период введения временных ограничения или прекращения движения транспортных средств по автомобильным дорогам регионального или межмуниципального значения:</w:t>
      </w:r>
    </w:p>
    <w:p w:rsidR="00795898" w:rsidRPr="00A006B1" w:rsidRDefault="00795898" w:rsidP="00212A7E">
      <w:pPr>
        <w:pStyle w:val="aa"/>
        <w:rPr>
          <w:sz w:val="28"/>
          <w:szCs w:val="28"/>
        </w:rPr>
      </w:pPr>
    </w:p>
    <w:p w:rsidR="003310CA" w:rsidRPr="00A006B1" w:rsidRDefault="003310CA" w:rsidP="003310CA">
      <w:pPr>
        <w:pStyle w:val="aa"/>
        <w:rPr>
          <w:sz w:val="28"/>
          <w:szCs w:val="28"/>
        </w:rPr>
      </w:pPr>
      <w:r w:rsidRPr="00A006B1">
        <w:rPr>
          <w:sz w:val="28"/>
          <w:szCs w:val="28"/>
        </w:rPr>
        <w:t xml:space="preserve">1. Управление строительства и инфраструктурного развития Администрации </w:t>
      </w:r>
      <w:proofErr w:type="spellStart"/>
      <w:r w:rsidRPr="00A006B1">
        <w:rPr>
          <w:sz w:val="28"/>
          <w:szCs w:val="28"/>
        </w:rPr>
        <w:t>Любинского</w:t>
      </w:r>
      <w:proofErr w:type="spellEnd"/>
      <w:r w:rsidRPr="00A006B1">
        <w:rPr>
          <w:sz w:val="28"/>
          <w:szCs w:val="28"/>
        </w:rPr>
        <w:t xml:space="preserve"> муниципального района Омской области.</w:t>
      </w:r>
    </w:p>
    <w:p w:rsidR="003310CA" w:rsidRPr="00A006B1" w:rsidRDefault="003310CA" w:rsidP="003310CA">
      <w:pPr>
        <w:pStyle w:val="aa"/>
        <w:rPr>
          <w:sz w:val="28"/>
          <w:szCs w:val="28"/>
        </w:rPr>
      </w:pPr>
      <w:r w:rsidRPr="00A006B1">
        <w:rPr>
          <w:sz w:val="28"/>
          <w:szCs w:val="28"/>
        </w:rPr>
        <w:t>2. Управление экономического развития и имущественных отношений Администрации ЛМР.</w:t>
      </w:r>
    </w:p>
    <w:p w:rsidR="003310CA" w:rsidRPr="00A006B1" w:rsidRDefault="003310CA" w:rsidP="003310CA">
      <w:pPr>
        <w:pStyle w:val="aa"/>
        <w:rPr>
          <w:sz w:val="28"/>
          <w:szCs w:val="28"/>
        </w:rPr>
      </w:pPr>
      <w:r w:rsidRPr="00A006B1">
        <w:rPr>
          <w:sz w:val="28"/>
          <w:szCs w:val="28"/>
        </w:rPr>
        <w:t>3. Министерство природных ресурсов и экологии Омской области.</w:t>
      </w:r>
    </w:p>
    <w:p w:rsidR="003310CA" w:rsidRPr="00A006B1" w:rsidRDefault="003310CA" w:rsidP="003310CA">
      <w:pPr>
        <w:pStyle w:val="aa"/>
        <w:rPr>
          <w:sz w:val="28"/>
          <w:szCs w:val="28"/>
        </w:rPr>
      </w:pPr>
      <w:r w:rsidRPr="00A006B1">
        <w:rPr>
          <w:sz w:val="28"/>
          <w:szCs w:val="28"/>
        </w:rPr>
        <w:t xml:space="preserve">4. УМВД России Омской области </w:t>
      </w:r>
      <w:proofErr w:type="spellStart"/>
      <w:r w:rsidRPr="00A006B1">
        <w:rPr>
          <w:sz w:val="28"/>
          <w:szCs w:val="28"/>
        </w:rPr>
        <w:t>Отдедение</w:t>
      </w:r>
      <w:proofErr w:type="spellEnd"/>
      <w:r w:rsidRPr="00A006B1">
        <w:rPr>
          <w:sz w:val="28"/>
          <w:szCs w:val="28"/>
        </w:rPr>
        <w:t xml:space="preserve"> Министерства внутренних дел</w:t>
      </w:r>
    </w:p>
    <w:p w:rsidR="00795898" w:rsidRPr="00A006B1" w:rsidRDefault="003310CA" w:rsidP="003310CA">
      <w:pPr>
        <w:pStyle w:val="aa"/>
        <w:rPr>
          <w:sz w:val="28"/>
          <w:szCs w:val="28"/>
        </w:rPr>
      </w:pPr>
      <w:r w:rsidRPr="00A006B1">
        <w:rPr>
          <w:sz w:val="28"/>
          <w:szCs w:val="28"/>
        </w:rPr>
        <w:t xml:space="preserve">Российской федерации по </w:t>
      </w:r>
      <w:proofErr w:type="spellStart"/>
      <w:r w:rsidRPr="00A006B1">
        <w:rPr>
          <w:sz w:val="28"/>
          <w:szCs w:val="28"/>
        </w:rPr>
        <w:t>Любинскому</w:t>
      </w:r>
      <w:proofErr w:type="spellEnd"/>
      <w:r w:rsidRPr="00A006B1">
        <w:rPr>
          <w:sz w:val="28"/>
          <w:szCs w:val="28"/>
        </w:rPr>
        <w:t xml:space="preserve"> району ОГИБДД ОМВД России по </w:t>
      </w:r>
      <w:proofErr w:type="spellStart"/>
      <w:r w:rsidRPr="00A006B1">
        <w:rPr>
          <w:sz w:val="28"/>
          <w:szCs w:val="28"/>
        </w:rPr>
        <w:t>Любинскому</w:t>
      </w:r>
      <w:proofErr w:type="spellEnd"/>
      <w:r w:rsidRPr="00A006B1">
        <w:rPr>
          <w:sz w:val="28"/>
          <w:szCs w:val="28"/>
        </w:rPr>
        <w:t xml:space="preserve"> району</w:t>
      </w:r>
    </w:p>
    <w:p w:rsidR="00795898" w:rsidRPr="00A006B1" w:rsidRDefault="00795898" w:rsidP="00A006B1">
      <w:pPr>
        <w:pStyle w:val="aa"/>
        <w:rPr>
          <w:sz w:val="28"/>
          <w:szCs w:val="28"/>
        </w:rPr>
      </w:pPr>
      <w:r w:rsidRPr="00A006B1">
        <w:rPr>
          <w:sz w:val="28"/>
          <w:szCs w:val="28"/>
        </w:rPr>
        <w:t>архитект</w:t>
      </w:r>
      <w:r w:rsidR="003310CA" w:rsidRPr="00A006B1">
        <w:rPr>
          <w:sz w:val="28"/>
          <w:szCs w:val="28"/>
        </w:rPr>
        <w:t>ор</w:t>
      </w:r>
      <w:r w:rsidRPr="00A006B1">
        <w:rPr>
          <w:sz w:val="28"/>
          <w:szCs w:val="28"/>
        </w:rPr>
        <w:t xml:space="preserve">  </w:t>
      </w:r>
      <w:r w:rsidR="003310CA" w:rsidRPr="00A006B1">
        <w:rPr>
          <w:sz w:val="28"/>
          <w:szCs w:val="28"/>
        </w:rPr>
        <w:t xml:space="preserve">Администрации </w:t>
      </w:r>
      <w:proofErr w:type="spellStart"/>
      <w:r w:rsidR="003310CA" w:rsidRPr="00A006B1">
        <w:rPr>
          <w:sz w:val="28"/>
          <w:szCs w:val="28"/>
        </w:rPr>
        <w:t>Любинского</w:t>
      </w:r>
      <w:proofErr w:type="spellEnd"/>
      <w:r w:rsidR="003310CA" w:rsidRPr="00A006B1">
        <w:rPr>
          <w:sz w:val="28"/>
          <w:szCs w:val="28"/>
        </w:rPr>
        <w:t xml:space="preserve"> муниципального района Омской области</w:t>
      </w:r>
      <w:r w:rsidRPr="00A006B1">
        <w:rPr>
          <w:sz w:val="28"/>
          <w:szCs w:val="28"/>
        </w:rPr>
        <w:t>;</w:t>
      </w:r>
    </w:p>
    <w:p w:rsidR="00795898" w:rsidRPr="00A006B1" w:rsidRDefault="00795898" w:rsidP="00212A7E">
      <w:pPr>
        <w:pStyle w:val="aa"/>
        <w:rPr>
          <w:sz w:val="28"/>
          <w:szCs w:val="28"/>
        </w:rPr>
      </w:pPr>
      <w:r w:rsidRPr="00A006B1">
        <w:rPr>
          <w:sz w:val="28"/>
          <w:szCs w:val="28"/>
        </w:rPr>
        <w:t xml:space="preserve">2. </w:t>
      </w:r>
      <w:proofErr w:type="gramStart"/>
      <w:r w:rsidRPr="00A006B1">
        <w:rPr>
          <w:sz w:val="28"/>
          <w:szCs w:val="28"/>
        </w:rPr>
        <w:t>Перечень органов и организаций, с которыми подлежат согласованию проекты организации дорожного движения, разрабатываемые для автомобильных дорог регионального или межмуниципального значения либо их участков в целях реализации комплексной схемы организации дорожного движения, разработанной для территории мун</w:t>
      </w:r>
      <w:r w:rsidR="003310CA" w:rsidRPr="00A006B1">
        <w:rPr>
          <w:sz w:val="28"/>
          <w:szCs w:val="28"/>
        </w:rPr>
        <w:t>иципального района, городского или сельского</w:t>
      </w:r>
      <w:r w:rsidRPr="00A006B1">
        <w:rPr>
          <w:sz w:val="28"/>
          <w:szCs w:val="28"/>
        </w:rPr>
        <w:t xml:space="preserve"> поселения либо их частей, а также для территории нескольких муниципальных районов, городских </w:t>
      </w:r>
      <w:r w:rsidR="003310CA" w:rsidRPr="00A006B1">
        <w:rPr>
          <w:sz w:val="28"/>
          <w:szCs w:val="28"/>
        </w:rPr>
        <w:t>или сельских</w:t>
      </w:r>
      <w:r w:rsidRPr="00A006B1">
        <w:rPr>
          <w:sz w:val="28"/>
          <w:szCs w:val="28"/>
        </w:rPr>
        <w:t xml:space="preserve"> поселений, имеющих общую границу, и (или) в</w:t>
      </w:r>
      <w:proofErr w:type="gramEnd"/>
      <w:r w:rsidRPr="00A006B1">
        <w:rPr>
          <w:sz w:val="28"/>
          <w:szCs w:val="28"/>
        </w:rPr>
        <w:t xml:space="preserve"> </w:t>
      </w:r>
      <w:proofErr w:type="gramStart"/>
      <w:r w:rsidRPr="00A006B1">
        <w:rPr>
          <w:sz w:val="28"/>
          <w:szCs w:val="28"/>
        </w:rPr>
        <w:t>целях корректировки отдельных ее предложений, а также проекты организации дорожного движения, разрабатываемые на период введения временных ограничения или прекращения движения транспортных средств по автомобильным дорогам регионального или межмуниципального значения:</w:t>
      </w:r>
      <w:proofErr w:type="gramEnd"/>
    </w:p>
    <w:p w:rsidR="00795898" w:rsidRPr="00A006B1" w:rsidRDefault="00795898" w:rsidP="00212A7E">
      <w:pPr>
        <w:pStyle w:val="aa"/>
        <w:rPr>
          <w:sz w:val="28"/>
          <w:szCs w:val="28"/>
        </w:rPr>
      </w:pPr>
    </w:p>
    <w:p w:rsidR="00795898" w:rsidRPr="00A006B1" w:rsidRDefault="003310CA" w:rsidP="00212A7E">
      <w:pPr>
        <w:pStyle w:val="aa"/>
        <w:rPr>
          <w:sz w:val="28"/>
          <w:szCs w:val="28"/>
        </w:rPr>
      </w:pPr>
      <w:r w:rsidRPr="00A006B1">
        <w:rPr>
          <w:sz w:val="28"/>
          <w:szCs w:val="28"/>
        </w:rPr>
        <w:t xml:space="preserve">Управление строительства и инфраструктурного развития Администрации </w:t>
      </w:r>
      <w:proofErr w:type="spellStart"/>
      <w:r w:rsidRPr="00A006B1">
        <w:rPr>
          <w:sz w:val="28"/>
          <w:szCs w:val="28"/>
        </w:rPr>
        <w:t>Любинского</w:t>
      </w:r>
      <w:proofErr w:type="spellEnd"/>
      <w:r w:rsidRPr="00A006B1">
        <w:rPr>
          <w:sz w:val="28"/>
          <w:szCs w:val="28"/>
        </w:rPr>
        <w:t xml:space="preserve"> муниципального района Омской области.</w:t>
      </w:r>
    </w:p>
    <w:p w:rsidR="003310CA" w:rsidRPr="00A006B1" w:rsidRDefault="003310CA" w:rsidP="003310CA">
      <w:pPr>
        <w:pStyle w:val="aa"/>
        <w:rPr>
          <w:sz w:val="28"/>
          <w:szCs w:val="28"/>
        </w:rPr>
      </w:pPr>
      <w:r w:rsidRPr="00A006B1">
        <w:rPr>
          <w:sz w:val="28"/>
          <w:szCs w:val="28"/>
        </w:rPr>
        <w:t xml:space="preserve">УМВД России Омской области </w:t>
      </w:r>
      <w:proofErr w:type="spellStart"/>
      <w:r w:rsidRPr="00A006B1">
        <w:rPr>
          <w:sz w:val="28"/>
          <w:szCs w:val="28"/>
        </w:rPr>
        <w:t>Отдедение</w:t>
      </w:r>
      <w:proofErr w:type="spellEnd"/>
      <w:r w:rsidRPr="00A006B1">
        <w:rPr>
          <w:sz w:val="28"/>
          <w:szCs w:val="28"/>
        </w:rPr>
        <w:t xml:space="preserve"> Министерства внутренних дел</w:t>
      </w:r>
    </w:p>
    <w:p w:rsidR="00116044" w:rsidRPr="00A006B1" w:rsidRDefault="003310CA" w:rsidP="00A006B1">
      <w:pPr>
        <w:pStyle w:val="aa"/>
        <w:ind w:firstLine="0"/>
        <w:rPr>
          <w:sz w:val="28"/>
          <w:szCs w:val="28"/>
        </w:rPr>
      </w:pPr>
      <w:r w:rsidRPr="00A006B1">
        <w:rPr>
          <w:sz w:val="28"/>
          <w:szCs w:val="28"/>
        </w:rPr>
        <w:t xml:space="preserve">Российской федерации по </w:t>
      </w:r>
      <w:proofErr w:type="spellStart"/>
      <w:r w:rsidRPr="00A006B1">
        <w:rPr>
          <w:sz w:val="28"/>
          <w:szCs w:val="28"/>
        </w:rPr>
        <w:t>Любинскому</w:t>
      </w:r>
      <w:proofErr w:type="spellEnd"/>
      <w:r w:rsidRPr="00A006B1">
        <w:rPr>
          <w:sz w:val="28"/>
          <w:szCs w:val="28"/>
        </w:rPr>
        <w:t xml:space="preserve"> району ОГИБДД ОМВД России по </w:t>
      </w:r>
      <w:proofErr w:type="spellStart"/>
      <w:r w:rsidRPr="00A006B1">
        <w:rPr>
          <w:sz w:val="28"/>
          <w:szCs w:val="28"/>
        </w:rPr>
        <w:t>Любинскому</w:t>
      </w:r>
      <w:proofErr w:type="spellEnd"/>
      <w:r w:rsidRPr="00A006B1">
        <w:rPr>
          <w:sz w:val="28"/>
          <w:szCs w:val="28"/>
        </w:rPr>
        <w:t xml:space="preserve"> району</w:t>
      </w:r>
      <w:r w:rsidR="00A006B1">
        <w:rPr>
          <w:sz w:val="28"/>
          <w:szCs w:val="28"/>
        </w:rPr>
        <w:t>.</w:t>
      </w:r>
      <w:bookmarkStart w:id="0" w:name="_GoBack"/>
      <w:bookmarkEnd w:id="0"/>
    </w:p>
    <w:sectPr w:rsidR="00116044" w:rsidRPr="00A006B1" w:rsidSect="00E61DC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F7" w:rsidRDefault="008B34F7" w:rsidP="00116044">
      <w:r>
        <w:separator/>
      </w:r>
    </w:p>
  </w:endnote>
  <w:endnote w:type="continuationSeparator" w:id="0">
    <w:p w:rsidR="008B34F7" w:rsidRDefault="008B34F7" w:rsidP="0011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44" w:rsidRDefault="00116044" w:rsidP="00116044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F7" w:rsidRDefault="008B34F7" w:rsidP="00116044">
      <w:r>
        <w:separator/>
      </w:r>
    </w:p>
  </w:footnote>
  <w:footnote w:type="continuationSeparator" w:id="0">
    <w:p w:rsidR="008B34F7" w:rsidRDefault="008B34F7" w:rsidP="0011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44"/>
    <w:rsid w:val="00116044"/>
    <w:rsid w:val="001E78A2"/>
    <w:rsid w:val="00212A7E"/>
    <w:rsid w:val="0024430D"/>
    <w:rsid w:val="002B3CF3"/>
    <w:rsid w:val="003310CA"/>
    <w:rsid w:val="0039690D"/>
    <w:rsid w:val="003D2C31"/>
    <w:rsid w:val="00456AB3"/>
    <w:rsid w:val="00463D55"/>
    <w:rsid w:val="0051562F"/>
    <w:rsid w:val="00567717"/>
    <w:rsid w:val="006132D1"/>
    <w:rsid w:val="00663C9A"/>
    <w:rsid w:val="00696AA0"/>
    <w:rsid w:val="006A2F4C"/>
    <w:rsid w:val="00795898"/>
    <w:rsid w:val="007A105A"/>
    <w:rsid w:val="00813AE3"/>
    <w:rsid w:val="008B34F7"/>
    <w:rsid w:val="00917B18"/>
    <w:rsid w:val="00920E70"/>
    <w:rsid w:val="009C21A0"/>
    <w:rsid w:val="00A006B1"/>
    <w:rsid w:val="00A37788"/>
    <w:rsid w:val="00A87FA1"/>
    <w:rsid w:val="00AD5ED4"/>
    <w:rsid w:val="00B41FA8"/>
    <w:rsid w:val="00CD4761"/>
    <w:rsid w:val="00CF2C5F"/>
    <w:rsid w:val="00D417F8"/>
    <w:rsid w:val="00D72F90"/>
    <w:rsid w:val="00D748BC"/>
    <w:rsid w:val="00E127D4"/>
    <w:rsid w:val="00E61DCB"/>
    <w:rsid w:val="00F00A0F"/>
    <w:rsid w:val="00F0317A"/>
    <w:rsid w:val="00F41F30"/>
    <w:rsid w:val="00F84B0E"/>
    <w:rsid w:val="00FA48BF"/>
    <w:rsid w:val="00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CC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5E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5E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5E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60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Ooaii">
    <w:name w:val="Ooaii"/>
    <w:basedOn w:val="a"/>
    <w:rsid w:val="00116044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116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60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604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160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1604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2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D2C31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13AE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b">
    <w:name w:val="Без интервала Знак"/>
    <w:link w:val="aa"/>
    <w:uiPriority w:val="1"/>
    <w:rsid w:val="00813AE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5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D5ED4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CC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5E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5E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5E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60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Ooaii">
    <w:name w:val="Ooaii"/>
    <w:basedOn w:val="a"/>
    <w:rsid w:val="00116044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116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60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604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160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1604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2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D2C31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13AE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b">
    <w:name w:val="Без интервала Знак"/>
    <w:link w:val="aa"/>
    <w:uiPriority w:val="1"/>
    <w:rsid w:val="00813AE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5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D5ED4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Митина</dc:creator>
  <cp:lastModifiedBy>Lawyer</cp:lastModifiedBy>
  <cp:revision>8</cp:revision>
  <cp:lastPrinted>2021-02-03T08:52:00Z</cp:lastPrinted>
  <dcterms:created xsi:type="dcterms:W3CDTF">2021-01-29T10:24:00Z</dcterms:created>
  <dcterms:modified xsi:type="dcterms:W3CDTF">2021-02-03T08:54:00Z</dcterms:modified>
</cp:coreProperties>
</file>